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BFB34" w14:textId="728F0D4D" w:rsidR="00E5345E" w:rsidRDefault="00E5345E" w:rsidP="7CC8FCBB">
      <w:pPr>
        <w:rPr>
          <w:rFonts w:ascii="Aptos" w:eastAsia="Aptos" w:hAnsi="Aptos" w:cs="Aptos"/>
          <w:b/>
          <w:bCs/>
        </w:rPr>
      </w:pPr>
      <w:r>
        <w:rPr>
          <w:rFonts w:ascii="Aptos" w:eastAsia="Aptos" w:hAnsi="Aptos" w:cs="Aptos"/>
          <w:b/>
          <w:bCs/>
        </w:rPr>
        <w:t>Authors and affiliation:</w:t>
      </w:r>
    </w:p>
    <w:p w14:paraId="562DCC15" w14:textId="5A70A025" w:rsidR="00E5345E" w:rsidRDefault="00E5345E" w:rsidP="7CC8FCBB">
      <w:pPr>
        <w:rPr>
          <w:rFonts w:ascii="Aptos" w:eastAsia="Aptos" w:hAnsi="Aptos" w:cs="Aptos"/>
          <w:vertAlign w:val="superscript"/>
        </w:rPr>
      </w:pPr>
      <w:r>
        <w:rPr>
          <w:rFonts w:ascii="Aptos" w:eastAsia="Aptos" w:hAnsi="Aptos" w:cs="Aptos"/>
        </w:rPr>
        <w:t>May Li-Jedras, DO</w:t>
      </w:r>
      <w:r>
        <w:rPr>
          <w:rFonts w:ascii="Aptos" w:eastAsia="Aptos" w:hAnsi="Aptos" w:cs="Aptos"/>
          <w:vertAlign w:val="superscript"/>
        </w:rPr>
        <w:t>1</w:t>
      </w:r>
      <w:r>
        <w:rPr>
          <w:rFonts w:ascii="Aptos" w:eastAsia="Aptos" w:hAnsi="Aptos" w:cs="Aptos"/>
        </w:rPr>
        <w:t>; Sowjanya Kapaganti, MD</w:t>
      </w:r>
      <w:r w:rsidR="00697344">
        <w:rPr>
          <w:rFonts w:ascii="Aptos" w:eastAsia="Aptos" w:hAnsi="Aptos" w:cs="Aptos"/>
          <w:vertAlign w:val="superscript"/>
        </w:rPr>
        <w:t>2</w:t>
      </w:r>
      <w:r>
        <w:rPr>
          <w:rFonts w:ascii="Aptos" w:eastAsia="Aptos" w:hAnsi="Aptos" w:cs="Aptos"/>
        </w:rPr>
        <w:t>; Anirudh Palicherla, MD</w:t>
      </w:r>
      <w:r w:rsidR="00697344">
        <w:rPr>
          <w:rFonts w:ascii="Aptos" w:eastAsia="Aptos" w:hAnsi="Aptos" w:cs="Aptos"/>
          <w:vertAlign w:val="superscript"/>
        </w:rPr>
        <w:t>2</w:t>
      </w:r>
      <w:r>
        <w:rPr>
          <w:rFonts w:ascii="Aptos" w:eastAsia="Aptos" w:hAnsi="Aptos" w:cs="Aptos"/>
        </w:rPr>
        <w:t xml:space="preserve">; </w:t>
      </w:r>
      <w:r w:rsidR="00B166A4">
        <w:rPr>
          <w:rFonts w:ascii="Aptos" w:eastAsia="Aptos" w:hAnsi="Aptos" w:cs="Aptos"/>
        </w:rPr>
        <w:t>Hind Kazkaz, MD</w:t>
      </w:r>
      <w:r w:rsidR="00B166A4">
        <w:rPr>
          <w:rFonts w:ascii="Aptos" w:eastAsia="Aptos" w:hAnsi="Aptos" w:cs="Aptos"/>
          <w:vertAlign w:val="superscript"/>
        </w:rPr>
        <w:t>1</w:t>
      </w:r>
      <w:r w:rsidR="00B166A4">
        <w:rPr>
          <w:rFonts w:ascii="Aptos" w:eastAsia="Aptos" w:hAnsi="Aptos" w:cs="Aptos"/>
        </w:rPr>
        <w:t xml:space="preserve">; </w:t>
      </w:r>
      <w:r>
        <w:rPr>
          <w:rFonts w:ascii="Aptos" w:eastAsia="Aptos" w:hAnsi="Aptos" w:cs="Aptos"/>
        </w:rPr>
        <w:t>Venkata Alla, MD</w:t>
      </w:r>
      <w:r w:rsidR="00697344">
        <w:rPr>
          <w:rFonts w:ascii="Aptos" w:eastAsia="Aptos" w:hAnsi="Aptos" w:cs="Aptos"/>
          <w:vertAlign w:val="superscript"/>
        </w:rPr>
        <w:t>2</w:t>
      </w:r>
    </w:p>
    <w:p w14:paraId="0D3E51A8" w14:textId="3BC9571E" w:rsidR="00697344" w:rsidRDefault="00697344" w:rsidP="00697344">
      <w:pPr>
        <w:pStyle w:val="ListParagraph"/>
        <w:numPr>
          <w:ilvl w:val="0"/>
          <w:numId w:val="1"/>
        </w:numPr>
        <w:rPr>
          <w:rFonts w:ascii="Aptos" w:eastAsia="Aptos" w:hAnsi="Aptos" w:cs="Aptos"/>
        </w:rPr>
      </w:pPr>
      <w:r>
        <w:rPr>
          <w:rFonts w:ascii="Aptos" w:eastAsia="Aptos" w:hAnsi="Aptos" w:cs="Aptos"/>
        </w:rPr>
        <w:t>Department of Internal Medicine, Creighton University School of Medicine, Omaha, NE, USA</w:t>
      </w:r>
    </w:p>
    <w:p w14:paraId="380586F1" w14:textId="7A0AC191" w:rsidR="00E5345E" w:rsidRDefault="00697344" w:rsidP="7CC8FCBB">
      <w:pPr>
        <w:pStyle w:val="ListParagraph"/>
        <w:numPr>
          <w:ilvl w:val="0"/>
          <w:numId w:val="1"/>
        </w:numPr>
        <w:rPr>
          <w:rFonts w:ascii="Aptos" w:eastAsia="Aptos" w:hAnsi="Aptos" w:cs="Aptos"/>
        </w:rPr>
      </w:pPr>
      <w:r>
        <w:rPr>
          <w:rFonts w:ascii="Aptos" w:eastAsia="Aptos" w:hAnsi="Aptos" w:cs="Aptos"/>
        </w:rPr>
        <w:t>Division of Cardiovascular Disease, Creighton University School of Medicine, Omaha, NE, USA</w:t>
      </w:r>
    </w:p>
    <w:p w14:paraId="4A2C94EF" w14:textId="77777777" w:rsidR="00697344" w:rsidRDefault="00697344" w:rsidP="7CC8FCBB">
      <w:pPr>
        <w:rPr>
          <w:rFonts w:ascii="Aptos" w:eastAsia="Aptos" w:hAnsi="Aptos" w:cs="Aptos"/>
          <w:b/>
          <w:bCs/>
          <w:u w:val="single"/>
        </w:rPr>
      </w:pPr>
    </w:p>
    <w:p w14:paraId="54C0EFE2" w14:textId="455788EC" w:rsidR="5FC4F94D" w:rsidRDefault="00697344" w:rsidP="7CC8FCBB">
      <w:pPr>
        <w:rPr>
          <w:rFonts w:ascii="Aptos" w:eastAsia="Aptos" w:hAnsi="Aptos" w:cs="Aptos"/>
          <w:b/>
          <w:bCs/>
          <w:u w:val="single"/>
        </w:rPr>
      </w:pPr>
      <w:r>
        <w:rPr>
          <w:rFonts w:ascii="Aptos" w:eastAsia="Aptos" w:hAnsi="Aptos" w:cs="Aptos"/>
          <w:b/>
          <w:bCs/>
          <w:u w:val="single"/>
        </w:rPr>
        <w:t>S</w:t>
      </w:r>
      <w:r w:rsidR="5FC4F94D" w:rsidRPr="01D49D9B">
        <w:rPr>
          <w:rFonts w:ascii="Aptos" w:eastAsia="Aptos" w:hAnsi="Aptos" w:cs="Aptos"/>
          <w:b/>
          <w:bCs/>
          <w:u w:val="single"/>
        </w:rPr>
        <w:t>uccessful Management of Tricuspid Endocarditis with Angio</w:t>
      </w:r>
      <w:r w:rsidR="5384D001" w:rsidRPr="01D49D9B">
        <w:rPr>
          <w:rFonts w:ascii="Aptos" w:eastAsia="Aptos" w:hAnsi="Aptos" w:cs="Aptos"/>
          <w:b/>
          <w:bCs/>
          <w:u w:val="single"/>
        </w:rPr>
        <w:t>V</w:t>
      </w:r>
      <w:r w:rsidR="5FC4F94D" w:rsidRPr="01D49D9B">
        <w:rPr>
          <w:rFonts w:ascii="Aptos" w:eastAsia="Aptos" w:hAnsi="Aptos" w:cs="Aptos"/>
          <w:b/>
          <w:bCs/>
          <w:u w:val="single"/>
        </w:rPr>
        <w:t>ac</w:t>
      </w:r>
      <w:r w:rsidR="08DF6505" w:rsidRPr="01D49D9B">
        <w:rPr>
          <w:rFonts w:ascii="Aptos" w:eastAsia="Aptos" w:hAnsi="Aptos" w:cs="Aptos"/>
          <w:b/>
          <w:bCs/>
          <w:u w:val="single"/>
        </w:rPr>
        <w:t xml:space="preserve"> in a Non-Surgical Candidate</w:t>
      </w:r>
    </w:p>
    <w:p w14:paraId="77CF41E0" w14:textId="09D0B968" w:rsidR="1ECACC11" w:rsidRDefault="1ECACC11" w:rsidP="01D49D9B">
      <w:pPr>
        <w:rPr>
          <w:rFonts w:ascii="Aptos" w:eastAsia="Aptos" w:hAnsi="Aptos" w:cs="Aptos"/>
          <w:b/>
          <w:bCs/>
        </w:rPr>
      </w:pPr>
      <w:r w:rsidRPr="01D49D9B">
        <w:rPr>
          <w:rFonts w:ascii="Aptos" w:eastAsia="Aptos" w:hAnsi="Aptos" w:cs="Aptos"/>
          <w:b/>
          <w:bCs/>
        </w:rPr>
        <w:t>Introduction</w:t>
      </w:r>
    </w:p>
    <w:p w14:paraId="04D8D59F" w14:textId="6F536262" w:rsidR="7CC8FCBB" w:rsidRDefault="060879BD" w:rsidP="7CC8FCBB">
      <w:pPr>
        <w:rPr>
          <w:rFonts w:ascii="Aptos" w:eastAsia="Aptos" w:hAnsi="Aptos" w:cs="Aptos"/>
        </w:rPr>
      </w:pPr>
      <w:r w:rsidRPr="01D49D9B">
        <w:rPr>
          <w:rFonts w:ascii="Aptos" w:eastAsia="Aptos" w:hAnsi="Aptos" w:cs="Aptos"/>
        </w:rPr>
        <w:t>Right-sided infective endocarditis</w:t>
      </w:r>
      <w:r w:rsidR="27F6380E" w:rsidRPr="01D49D9B">
        <w:rPr>
          <w:rFonts w:ascii="Aptos" w:eastAsia="Aptos" w:hAnsi="Aptos" w:cs="Aptos"/>
        </w:rPr>
        <w:t xml:space="preserve"> (RSIE)</w:t>
      </w:r>
      <w:r w:rsidRPr="01D49D9B">
        <w:rPr>
          <w:rFonts w:ascii="Aptos" w:eastAsia="Aptos" w:hAnsi="Aptos" w:cs="Aptos"/>
        </w:rPr>
        <w:t xml:space="preserve"> </w:t>
      </w:r>
      <w:r w:rsidR="7077EAD5" w:rsidRPr="01D49D9B">
        <w:rPr>
          <w:rFonts w:ascii="Aptos" w:eastAsia="Aptos" w:hAnsi="Aptos" w:cs="Aptos"/>
        </w:rPr>
        <w:t>is</w:t>
      </w:r>
      <w:r w:rsidRPr="01D49D9B">
        <w:rPr>
          <w:rFonts w:ascii="Aptos" w:eastAsia="Aptos" w:hAnsi="Aptos" w:cs="Aptos"/>
        </w:rPr>
        <w:t xml:space="preserve"> </w:t>
      </w:r>
      <w:r w:rsidR="73CBE05C" w:rsidRPr="01D49D9B">
        <w:rPr>
          <w:rFonts w:ascii="Aptos" w:eastAsia="Aptos" w:hAnsi="Aptos" w:cs="Aptos"/>
        </w:rPr>
        <w:t>rare</w:t>
      </w:r>
      <w:r w:rsidR="10248207" w:rsidRPr="01D49D9B">
        <w:rPr>
          <w:rFonts w:ascii="Aptos" w:eastAsia="Aptos" w:hAnsi="Aptos" w:cs="Aptos"/>
        </w:rPr>
        <w:t xml:space="preserve"> compared</w:t>
      </w:r>
      <w:r w:rsidRPr="01D49D9B">
        <w:rPr>
          <w:rFonts w:ascii="Aptos" w:eastAsia="Aptos" w:hAnsi="Aptos" w:cs="Aptos"/>
        </w:rPr>
        <w:t xml:space="preserve"> to</w:t>
      </w:r>
      <w:r w:rsidR="008BB416" w:rsidRPr="01D49D9B">
        <w:rPr>
          <w:rFonts w:ascii="Aptos" w:eastAsia="Aptos" w:hAnsi="Aptos" w:cs="Aptos"/>
        </w:rPr>
        <w:t xml:space="preserve"> </w:t>
      </w:r>
      <w:r w:rsidR="1F82AAA1" w:rsidRPr="01D49D9B">
        <w:rPr>
          <w:rFonts w:ascii="Aptos" w:eastAsia="Aptos" w:hAnsi="Aptos" w:cs="Aptos"/>
        </w:rPr>
        <w:t xml:space="preserve">left-sided </w:t>
      </w:r>
      <w:r w:rsidR="42C4C4C4" w:rsidRPr="01D49D9B">
        <w:rPr>
          <w:rFonts w:ascii="Aptos" w:eastAsia="Aptos" w:hAnsi="Aptos" w:cs="Aptos"/>
        </w:rPr>
        <w:t>endocarditis and</w:t>
      </w:r>
      <w:r w:rsidR="269E66F3" w:rsidRPr="01D49D9B">
        <w:rPr>
          <w:rFonts w:ascii="Aptos" w:eastAsia="Aptos" w:hAnsi="Aptos" w:cs="Aptos"/>
        </w:rPr>
        <w:t xml:space="preserve"> </w:t>
      </w:r>
      <w:r w:rsidR="1D09C585" w:rsidRPr="01D49D9B">
        <w:rPr>
          <w:rFonts w:ascii="Aptos" w:eastAsia="Aptos" w:hAnsi="Aptos" w:cs="Aptos"/>
        </w:rPr>
        <w:t xml:space="preserve">is often </w:t>
      </w:r>
      <w:r w:rsidR="356CCE90" w:rsidRPr="01D49D9B">
        <w:rPr>
          <w:rFonts w:ascii="Aptos" w:eastAsia="Aptos" w:hAnsi="Aptos" w:cs="Aptos"/>
        </w:rPr>
        <w:t>linked</w:t>
      </w:r>
      <w:r w:rsidR="269E66F3" w:rsidRPr="01D49D9B">
        <w:rPr>
          <w:rFonts w:ascii="Aptos" w:eastAsia="Aptos" w:hAnsi="Aptos" w:cs="Aptos"/>
        </w:rPr>
        <w:t xml:space="preserve"> with intravenous</w:t>
      </w:r>
      <w:r w:rsidR="63B43B3C" w:rsidRPr="01D49D9B">
        <w:rPr>
          <w:rFonts w:ascii="Aptos" w:eastAsia="Aptos" w:hAnsi="Aptos" w:cs="Aptos"/>
        </w:rPr>
        <w:t xml:space="preserve"> (IV)</w:t>
      </w:r>
      <w:r w:rsidR="269E66F3" w:rsidRPr="01D49D9B">
        <w:rPr>
          <w:rFonts w:ascii="Aptos" w:eastAsia="Aptos" w:hAnsi="Aptos" w:cs="Aptos"/>
        </w:rPr>
        <w:t xml:space="preserve"> drug use</w:t>
      </w:r>
      <w:r w:rsidR="001B1230">
        <w:rPr>
          <w:rFonts w:ascii="Aptos" w:eastAsia="Aptos" w:hAnsi="Aptos" w:cs="Aptos"/>
        </w:rPr>
        <w:fldChar w:fldCharType="begin"/>
      </w:r>
      <w:r w:rsidR="001B1230">
        <w:rPr>
          <w:rFonts w:ascii="Aptos" w:eastAsia="Aptos" w:hAnsi="Aptos" w:cs="Aptos"/>
        </w:rPr>
        <w:instrText xml:space="preserve"> ADDIN ZOTERO_ITEM CSL_CITATION {"citationID":"ia3VUqeZ","properties":{"formattedCitation":"\\super 1\\nosupersub{}","plainCitation":"1","noteIndex":0},"citationItems":[{"id":5075,"uris":["http://zotero.org/users/6777771/items/TCZSWE6C"],"itemData":{"id":5075,"type":"article-journal","abstract":"Compared with the extensive data on left</w:instrText>
      </w:r>
      <w:r w:rsidR="001B1230">
        <w:rPr>
          <w:rFonts w:ascii="Cambria Math" w:eastAsia="Aptos" w:hAnsi="Cambria Math" w:cs="Cambria Math"/>
        </w:rPr>
        <w:instrText>‐</w:instrText>
      </w:r>
      <w:r w:rsidR="001B1230">
        <w:rPr>
          <w:rFonts w:ascii="Aptos" w:eastAsia="Aptos" w:hAnsi="Aptos" w:cs="Aptos"/>
        </w:rPr>
        <w:instrText>sided infective endocarditis (IE), there is much less published information on the features and management of right</w:instrText>
      </w:r>
      <w:r w:rsidR="001B1230">
        <w:rPr>
          <w:rFonts w:ascii="Cambria Math" w:eastAsia="Aptos" w:hAnsi="Cambria Math" w:cs="Cambria Math"/>
        </w:rPr>
        <w:instrText>‐</w:instrText>
      </w:r>
      <w:r w:rsidR="001B1230">
        <w:rPr>
          <w:rFonts w:ascii="Aptos" w:eastAsia="Aptos" w:hAnsi="Aptos" w:cs="Aptos"/>
        </w:rPr>
        <w:instrText>sided IE. Right</w:instrText>
      </w:r>
      <w:r w:rsidR="001B1230">
        <w:rPr>
          <w:rFonts w:ascii="Cambria Math" w:eastAsia="Aptos" w:hAnsi="Cambria Math" w:cs="Cambria Math"/>
        </w:rPr>
        <w:instrText>‐</w:instrText>
      </w:r>
      <w:r w:rsidR="001B1230">
        <w:rPr>
          <w:rFonts w:ascii="Aptos" w:eastAsia="Aptos" w:hAnsi="Aptos" w:cs="Aptos"/>
        </w:rPr>
        <w:instrText>sided IE accounts for 5% to 10% of all IE cases, and compared with left</w:instrText>
      </w:r>
      <w:r w:rsidR="001B1230">
        <w:rPr>
          <w:rFonts w:ascii="Cambria Math" w:eastAsia="Aptos" w:hAnsi="Cambria Math" w:cs="Cambria Math"/>
        </w:rPr>
        <w:instrText>‐</w:instrText>
      </w:r>
      <w:r w:rsidR="001B1230">
        <w:rPr>
          <w:rFonts w:ascii="Aptos" w:eastAsia="Aptos" w:hAnsi="Aptos" w:cs="Aptos"/>
        </w:rPr>
        <w:instrText>sided IE, it is more often associated with intravenous drug use, intracardiac devices, and central venous catheters, all of which has become more prevalent over the past 20 years. In this manuscript on right</w:instrText>
      </w:r>
      <w:r w:rsidR="001B1230">
        <w:rPr>
          <w:rFonts w:ascii="Cambria Math" w:eastAsia="Aptos" w:hAnsi="Cambria Math" w:cs="Cambria Math"/>
        </w:rPr>
        <w:instrText>‐</w:instrText>
      </w:r>
      <w:r w:rsidR="001B1230">
        <w:rPr>
          <w:rFonts w:ascii="Aptos" w:eastAsia="Aptos" w:hAnsi="Aptos" w:cs="Aptos"/>
        </w:rPr>
        <w:instrText>sided IE we provide an up</w:instrText>
      </w:r>
      <w:r w:rsidR="001B1230">
        <w:rPr>
          <w:rFonts w:ascii="Cambria Math" w:eastAsia="Aptos" w:hAnsi="Cambria Math" w:cs="Cambria Math"/>
        </w:rPr>
        <w:instrText>‐</w:instrText>
      </w:r>
      <w:r w:rsidR="001B1230">
        <w:rPr>
          <w:rFonts w:ascii="Aptos" w:eastAsia="Aptos" w:hAnsi="Aptos" w:cs="Aptos"/>
        </w:rPr>
        <w:instrText>to</w:instrText>
      </w:r>
      <w:r w:rsidR="001B1230">
        <w:rPr>
          <w:rFonts w:ascii="Cambria Math" w:eastAsia="Aptos" w:hAnsi="Cambria Math" w:cs="Cambria Math"/>
        </w:rPr>
        <w:instrText>‐</w:instrText>
      </w:r>
      <w:r w:rsidR="001B1230">
        <w:rPr>
          <w:rFonts w:ascii="Aptos" w:eastAsia="Aptos" w:hAnsi="Aptos" w:cs="Aptos"/>
        </w:rPr>
        <w:instrText>date overview on the epidemiology, etiology, microbiology, potential locations of infection in the right heart, diagnosis, imaging, common complications, management, and prognosis. We present updated information on the treatment of pacemaker and device infections, infected fibrin sheaths that appear to be an easily missed source of infection after central line as well as pacemaker removal. We review current data on the AngioVac percutaneous aspiration device, which can obviate the need for surgery in patients with infected pacemaker leads and fibrin sheaths. We also focused on advanced diagnostic modalities, such as positron emission tomography/computed tomography. All of these are supported by specific case examples with detailed echocardiographic imaging from our experience.","container-title":"Journal of the American Heart Association","DOI":"10.1161/JAHA.120.017293","issue":"15","page":"e017293","source":"ahajournals.org (Atypon)","title":"Right</w:instrText>
      </w:r>
      <w:r w:rsidR="001B1230">
        <w:rPr>
          <w:rFonts w:ascii="Cambria Math" w:eastAsia="Aptos" w:hAnsi="Cambria Math" w:cs="Cambria Math"/>
        </w:rPr>
        <w:instrText>‐</w:instrText>
      </w:r>
      <w:r w:rsidR="001B1230">
        <w:rPr>
          <w:rFonts w:ascii="Aptos" w:eastAsia="Aptos" w:hAnsi="Aptos" w:cs="Aptos"/>
        </w:rPr>
        <w:instrText>Sided Infective Endocarditis 2020: Challenges and Updates in Diagnosis and Treatment","title-short":"Right</w:instrText>
      </w:r>
      <w:r w:rsidR="001B1230">
        <w:rPr>
          <w:rFonts w:ascii="Cambria Math" w:eastAsia="Aptos" w:hAnsi="Cambria Math" w:cs="Cambria Math"/>
        </w:rPr>
        <w:instrText>‐</w:instrText>
      </w:r>
      <w:r w:rsidR="001B1230">
        <w:rPr>
          <w:rFonts w:ascii="Aptos" w:eastAsia="Aptos" w:hAnsi="Aptos" w:cs="Aptos"/>
        </w:rPr>
        <w:instrText xml:space="preserve">Sided Infective Endocarditis 2020","volume":"9","author":[{"family":"Shmueli","given":"Hezzy"},{"family":"Thomas","given":"Felix"},{"family":"Flint","given":"Nir"},{"family":"Setia","given":"Gayatri"},{"family":"Janjic","given":"Aleksandar"},{"family":"Siegel","given":"Robert J."}],"issued":{"date-parts":[["2020",8,4]]}}}],"schema":"https://github.com/citation-style-language/schema/raw/master/csl-citation.json"} </w:instrText>
      </w:r>
      <w:r w:rsidR="001B1230">
        <w:rPr>
          <w:rFonts w:ascii="Aptos" w:eastAsia="Aptos" w:hAnsi="Aptos" w:cs="Aptos"/>
        </w:rPr>
        <w:fldChar w:fldCharType="separate"/>
      </w:r>
      <w:r w:rsidR="001B1230" w:rsidRPr="001B1230">
        <w:rPr>
          <w:rFonts w:ascii="Aptos" w:hAnsi="Aptos" w:cs="Times New Roman"/>
          <w:vertAlign w:val="superscript"/>
        </w:rPr>
        <w:t>1</w:t>
      </w:r>
      <w:r w:rsidR="001B1230">
        <w:rPr>
          <w:rFonts w:ascii="Aptos" w:eastAsia="Aptos" w:hAnsi="Aptos" w:cs="Aptos"/>
        </w:rPr>
        <w:fldChar w:fldCharType="end"/>
      </w:r>
      <w:r w:rsidR="269E66F3" w:rsidRPr="01D49D9B">
        <w:rPr>
          <w:rFonts w:ascii="Aptos" w:eastAsia="Aptos" w:hAnsi="Aptos" w:cs="Aptos"/>
        </w:rPr>
        <w:t xml:space="preserve">. </w:t>
      </w:r>
      <w:r w:rsidR="5B611CF0" w:rsidRPr="01D49D9B">
        <w:rPr>
          <w:rFonts w:ascii="Aptos" w:eastAsia="Aptos" w:hAnsi="Aptos" w:cs="Aptos"/>
        </w:rPr>
        <w:t xml:space="preserve">In </w:t>
      </w:r>
      <w:r w:rsidR="6926907D" w:rsidRPr="01D49D9B">
        <w:rPr>
          <w:rFonts w:ascii="Aptos" w:eastAsia="Aptos" w:hAnsi="Aptos" w:cs="Aptos"/>
        </w:rPr>
        <w:t>no</w:t>
      </w:r>
      <w:r w:rsidR="26FB3607" w:rsidRPr="01D49D9B">
        <w:rPr>
          <w:rFonts w:ascii="Aptos" w:eastAsia="Aptos" w:hAnsi="Aptos" w:cs="Aptos"/>
        </w:rPr>
        <w:t>n</w:t>
      </w:r>
      <w:r w:rsidR="6926907D" w:rsidRPr="01D49D9B">
        <w:rPr>
          <w:rFonts w:ascii="Aptos" w:eastAsia="Aptos" w:hAnsi="Aptos" w:cs="Aptos"/>
        </w:rPr>
        <w:t>-surgical candidates with large vegetations, alternative strategies may be used to reduce the infective burden</w:t>
      </w:r>
      <w:r w:rsidR="26FB3607" w:rsidRPr="01D49D9B">
        <w:rPr>
          <w:rFonts w:ascii="Aptos" w:eastAsia="Aptos" w:hAnsi="Aptos" w:cs="Aptos"/>
        </w:rPr>
        <w:t>. We present a case of successful AngioV</w:t>
      </w:r>
      <w:r w:rsidR="384C8826" w:rsidRPr="01D49D9B">
        <w:rPr>
          <w:rFonts w:ascii="Aptos" w:eastAsia="Aptos" w:hAnsi="Aptos" w:cs="Aptos"/>
        </w:rPr>
        <w:t>ac</w:t>
      </w:r>
      <w:r w:rsidR="26FB3607" w:rsidRPr="01D49D9B">
        <w:rPr>
          <w:rFonts w:ascii="Aptos" w:eastAsia="Aptos" w:hAnsi="Aptos" w:cs="Aptos"/>
        </w:rPr>
        <w:t xml:space="preserve"> </w:t>
      </w:r>
      <w:r w:rsidR="3DD6F58F" w:rsidRPr="01D49D9B">
        <w:rPr>
          <w:rFonts w:ascii="Aptos" w:eastAsia="Aptos" w:hAnsi="Aptos" w:cs="Aptos"/>
        </w:rPr>
        <w:t xml:space="preserve">use </w:t>
      </w:r>
      <w:r w:rsidR="26FB3607" w:rsidRPr="01D49D9B">
        <w:rPr>
          <w:rFonts w:ascii="Aptos" w:eastAsia="Aptos" w:hAnsi="Aptos" w:cs="Aptos"/>
        </w:rPr>
        <w:t xml:space="preserve">for tricuspid valve debulking in a 30-year-old male. </w:t>
      </w:r>
    </w:p>
    <w:p w14:paraId="71FE7B3B" w14:textId="7F86D813" w:rsidR="1ECACC11" w:rsidRDefault="1ECACC11" w:rsidP="7CC8FCBB">
      <w:pPr>
        <w:rPr>
          <w:rFonts w:ascii="Aptos" w:eastAsia="Aptos" w:hAnsi="Aptos" w:cs="Aptos"/>
        </w:rPr>
      </w:pPr>
      <w:r w:rsidRPr="01D49D9B">
        <w:rPr>
          <w:rFonts w:ascii="Aptos" w:eastAsia="Aptos" w:hAnsi="Aptos" w:cs="Aptos"/>
          <w:b/>
          <w:bCs/>
        </w:rPr>
        <w:t>Case presentation</w:t>
      </w:r>
    </w:p>
    <w:p w14:paraId="3AE93132" w14:textId="42AD5247" w:rsidR="00E5345E" w:rsidRDefault="57E4F7B9" w:rsidP="7CC8FCBB">
      <w:pPr>
        <w:rPr>
          <w:rFonts w:ascii="Aptos" w:eastAsia="Aptos" w:hAnsi="Aptos" w:cs="Aptos"/>
        </w:rPr>
      </w:pPr>
      <w:r w:rsidRPr="01D49D9B">
        <w:rPr>
          <w:rFonts w:ascii="Aptos" w:eastAsia="Aptos" w:hAnsi="Aptos" w:cs="Aptos"/>
        </w:rPr>
        <w:t xml:space="preserve">A 30-year-old male with a history of </w:t>
      </w:r>
      <w:r w:rsidR="76F5B0B1" w:rsidRPr="01D49D9B">
        <w:rPr>
          <w:rFonts w:ascii="Aptos" w:eastAsia="Aptos" w:hAnsi="Aptos" w:cs="Aptos"/>
        </w:rPr>
        <w:t>IV</w:t>
      </w:r>
      <w:r w:rsidRPr="01D49D9B">
        <w:rPr>
          <w:rFonts w:ascii="Aptos" w:eastAsia="Aptos" w:hAnsi="Aptos" w:cs="Aptos"/>
        </w:rPr>
        <w:t xml:space="preserve"> drug use presented with myalgias, pleuritic chest pain and shortness of breath </w:t>
      </w:r>
      <w:r w:rsidR="00E5345E">
        <w:rPr>
          <w:rFonts w:ascii="Aptos" w:eastAsia="Aptos" w:hAnsi="Aptos" w:cs="Aptos"/>
        </w:rPr>
        <w:t>for</w:t>
      </w:r>
      <w:r w:rsidRPr="01D49D9B">
        <w:rPr>
          <w:rFonts w:ascii="Aptos" w:eastAsia="Aptos" w:hAnsi="Aptos" w:cs="Aptos"/>
        </w:rPr>
        <w:t xml:space="preserve"> </w:t>
      </w:r>
      <w:r w:rsidR="4B306317" w:rsidRPr="01D49D9B">
        <w:rPr>
          <w:rFonts w:ascii="Aptos" w:eastAsia="Aptos" w:hAnsi="Aptos" w:cs="Aptos"/>
        </w:rPr>
        <w:t xml:space="preserve">14 days. </w:t>
      </w:r>
      <w:r w:rsidR="38D94526" w:rsidRPr="01D49D9B">
        <w:rPr>
          <w:rFonts w:ascii="Aptos" w:eastAsia="Aptos" w:hAnsi="Aptos" w:cs="Aptos"/>
        </w:rPr>
        <w:t>A</w:t>
      </w:r>
      <w:r w:rsidR="596F735D" w:rsidRPr="01D49D9B">
        <w:rPr>
          <w:rFonts w:ascii="Aptos" w:eastAsia="Aptos" w:hAnsi="Aptos" w:cs="Aptos"/>
        </w:rPr>
        <w:t xml:space="preserve"> transthoracic echocardiogram revealed </w:t>
      </w:r>
      <w:r w:rsidR="4792DE1A" w:rsidRPr="01D49D9B">
        <w:rPr>
          <w:rFonts w:ascii="Aptos" w:eastAsia="Aptos" w:hAnsi="Aptos" w:cs="Aptos"/>
        </w:rPr>
        <w:t>large</w:t>
      </w:r>
      <w:r w:rsidR="38D94526" w:rsidRPr="01D49D9B">
        <w:rPr>
          <w:rFonts w:ascii="Aptos" w:eastAsia="Aptos" w:hAnsi="Aptos" w:cs="Aptos"/>
        </w:rPr>
        <w:t xml:space="preserve"> tricuspid valve</w:t>
      </w:r>
      <w:r w:rsidR="65BA072E" w:rsidRPr="01D49D9B">
        <w:rPr>
          <w:rFonts w:ascii="Aptos" w:eastAsia="Aptos" w:hAnsi="Aptos" w:cs="Aptos"/>
        </w:rPr>
        <w:t xml:space="preserve"> vegetation and </w:t>
      </w:r>
      <w:r w:rsidR="38D94526" w:rsidRPr="01D49D9B">
        <w:rPr>
          <w:rFonts w:ascii="Aptos" w:eastAsia="Aptos" w:hAnsi="Aptos" w:cs="Aptos"/>
        </w:rPr>
        <w:t>severe tricuspid regurgitation</w:t>
      </w:r>
      <w:r w:rsidR="12E31938" w:rsidRPr="01D49D9B">
        <w:rPr>
          <w:rFonts w:ascii="Aptos" w:eastAsia="Aptos" w:hAnsi="Aptos" w:cs="Aptos"/>
        </w:rPr>
        <w:t xml:space="preserve">. </w:t>
      </w:r>
      <w:r w:rsidR="00E5345E">
        <w:rPr>
          <w:rFonts w:ascii="Aptos" w:eastAsia="Aptos" w:hAnsi="Aptos" w:cs="Aptos"/>
        </w:rPr>
        <w:t>Workup showed</w:t>
      </w:r>
      <w:r w:rsidR="12E31938" w:rsidRPr="01D49D9B">
        <w:rPr>
          <w:rFonts w:ascii="Aptos" w:eastAsia="Aptos" w:hAnsi="Aptos" w:cs="Aptos"/>
        </w:rPr>
        <w:t xml:space="preserve"> </w:t>
      </w:r>
      <w:r w:rsidR="38D94526" w:rsidRPr="01D49D9B">
        <w:rPr>
          <w:rFonts w:ascii="Aptos" w:eastAsia="Aptos" w:hAnsi="Aptos" w:cs="Aptos"/>
        </w:rPr>
        <w:t xml:space="preserve">septic emboli </w:t>
      </w:r>
      <w:r w:rsidR="011F9721" w:rsidRPr="01D49D9B">
        <w:rPr>
          <w:rFonts w:ascii="Aptos" w:eastAsia="Aptos" w:hAnsi="Aptos" w:cs="Aptos"/>
        </w:rPr>
        <w:t>leading to cavitating pulmonary lesions</w:t>
      </w:r>
      <w:r w:rsidR="7B37178C" w:rsidRPr="01D49D9B">
        <w:rPr>
          <w:rFonts w:ascii="Aptos" w:eastAsia="Aptos" w:hAnsi="Aptos" w:cs="Aptos"/>
        </w:rPr>
        <w:t xml:space="preserve">, </w:t>
      </w:r>
      <w:r w:rsidR="38D94526" w:rsidRPr="01D49D9B">
        <w:rPr>
          <w:rFonts w:ascii="Aptos" w:eastAsia="Aptos" w:hAnsi="Aptos" w:cs="Aptos"/>
        </w:rPr>
        <w:t>methicil</w:t>
      </w:r>
      <w:r w:rsidR="098E3743" w:rsidRPr="01D49D9B">
        <w:rPr>
          <w:rFonts w:ascii="Aptos" w:eastAsia="Aptos" w:hAnsi="Aptos" w:cs="Aptos"/>
        </w:rPr>
        <w:t>lin-</w:t>
      </w:r>
      <w:r w:rsidR="1E90083D" w:rsidRPr="01D49D9B">
        <w:rPr>
          <w:rFonts w:ascii="Aptos" w:eastAsia="Aptos" w:hAnsi="Aptos" w:cs="Aptos"/>
        </w:rPr>
        <w:t>resistant</w:t>
      </w:r>
      <w:r w:rsidR="098E3743" w:rsidRPr="01D49D9B">
        <w:rPr>
          <w:rFonts w:ascii="Aptos" w:eastAsia="Aptos" w:hAnsi="Aptos" w:cs="Aptos"/>
        </w:rPr>
        <w:t xml:space="preserve"> </w:t>
      </w:r>
      <w:r w:rsidR="22101207" w:rsidRPr="01D49D9B">
        <w:rPr>
          <w:rFonts w:ascii="Aptos" w:eastAsia="Aptos" w:hAnsi="Aptos" w:cs="Aptos"/>
          <w:i/>
          <w:iCs/>
        </w:rPr>
        <w:t>S</w:t>
      </w:r>
      <w:r w:rsidR="098E3743" w:rsidRPr="01D49D9B">
        <w:rPr>
          <w:rFonts w:ascii="Aptos" w:eastAsia="Aptos" w:hAnsi="Aptos" w:cs="Aptos"/>
          <w:i/>
          <w:iCs/>
        </w:rPr>
        <w:t>taphylococc</w:t>
      </w:r>
      <w:r w:rsidR="00E5345E">
        <w:rPr>
          <w:rFonts w:ascii="Aptos" w:eastAsia="Aptos" w:hAnsi="Aptos" w:cs="Aptos"/>
          <w:i/>
          <w:iCs/>
        </w:rPr>
        <w:t>us</w:t>
      </w:r>
      <w:r w:rsidR="098E3743" w:rsidRPr="01D49D9B">
        <w:rPr>
          <w:rFonts w:ascii="Aptos" w:eastAsia="Aptos" w:hAnsi="Aptos" w:cs="Aptos"/>
          <w:i/>
          <w:iCs/>
        </w:rPr>
        <w:t xml:space="preserve"> aureus</w:t>
      </w:r>
      <w:r w:rsidR="1B77B7C4" w:rsidRPr="01D49D9B">
        <w:rPr>
          <w:rFonts w:ascii="Aptos" w:eastAsia="Aptos" w:hAnsi="Aptos" w:cs="Aptos"/>
          <w:i/>
          <w:iCs/>
        </w:rPr>
        <w:t xml:space="preserve"> </w:t>
      </w:r>
      <w:r w:rsidR="098E3743" w:rsidRPr="01D49D9B">
        <w:rPr>
          <w:rFonts w:ascii="Aptos" w:eastAsia="Aptos" w:hAnsi="Aptos" w:cs="Aptos"/>
        </w:rPr>
        <w:t xml:space="preserve">bacteremia, </w:t>
      </w:r>
      <w:r w:rsidR="602AD8EF" w:rsidRPr="01D49D9B">
        <w:rPr>
          <w:rFonts w:ascii="Aptos" w:eastAsia="Aptos" w:hAnsi="Aptos" w:cs="Aptos"/>
        </w:rPr>
        <w:t>and hepatitis C</w:t>
      </w:r>
      <w:r w:rsidR="098E3743" w:rsidRPr="01D49D9B">
        <w:rPr>
          <w:rFonts w:ascii="Aptos" w:eastAsia="Aptos" w:hAnsi="Aptos" w:cs="Aptos"/>
        </w:rPr>
        <w:t>.</w:t>
      </w:r>
      <w:r w:rsidR="5FD771D2" w:rsidRPr="01D49D9B">
        <w:rPr>
          <w:rFonts w:ascii="Aptos" w:eastAsia="Aptos" w:hAnsi="Aptos" w:cs="Aptos"/>
        </w:rPr>
        <w:t xml:space="preserve"> </w:t>
      </w:r>
      <w:r w:rsidR="00E5345E">
        <w:rPr>
          <w:rFonts w:ascii="Aptos" w:eastAsia="Aptos" w:hAnsi="Aptos" w:cs="Aptos"/>
        </w:rPr>
        <w:t>A subsequent</w:t>
      </w:r>
      <w:r w:rsidR="5FD771D2" w:rsidRPr="01D49D9B">
        <w:rPr>
          <w:rFonts w:ascii="Aptos" w:eastAsia="Aptos" w:hAnsi="Aptos" w:cs="Aptos"/>
        </w:rPr>
        <w:t xml:space="preserve"> transesophageal echocardiogram </w:t>
      </w:r>
      <w:r w:rsidR="16583B29" w:rsidRPr="01D49D9B">
        <w:rPr>
          <w:rFonts w:ascii="Aptos" w:eastAsia="Aptos" w:hAnsi="Aptos" w:cs="Aptos"/>
        </w:rPr>
        <w:t>show</w:t>
      </w:r>
      <w:r w:rsidR="5FD771D2" w:rsidRPr="01D49D9B">
        <w:rPr>
          <w:rFonts w:ascii="Aptos" w:eastAsia="Aptos" w:hAnsi="Aptos" w:cs="Aptos"/>
        </w:rPr>
        <w:t xml:space="preserve">ed a </w:t>
      </w:r>
      <w:r w:rsidR="00E5345E">
        <w:rPr>
          <w:rFonts w:ascii="Aptos" w:eastAsia="Aptos" w:hAnsi="Aptos" w:cs="Aptos"/>
        </w:rPr>
        <w:t>mobile</w:t>
      </w:r>
      <w:r w:rsidR="5FD771D2" w:rsidRPr="01D49D9B">
        <w:rPr>
          <w:rFonts w:ascii="Aptos" w:eastAsia="Aptos" w:hAnsi="Aptos" w:cs="Aptos"/>
        </w:rPr>
        <w:t xml:space="preserve"> tricuspid vegetation</w:t>
      </w:r>
      <w:r w:rsidR="53980B6A" w:rsidRPr="01D49D9B">
        <w:rPr>
          <w:rFonts w:ascii="Aptos" w:eastAsia="Aptos" w:hAnsi="Aptos" w:cs="Aptos"/>
        </w:rPr>
        <w:t xml:space="preserve"> (</w:t>
      </w:r>
      <w:r w:rsidR="5FD771D2" w:rsidRPr="01D49D9B">
        <w:rPr>
          <w:rFonts w:ascii="Aptos" w:eastAsia="Aptos" w:hAnsi="Aptos" w:cs="Aptos"/>
        </w:rPr>
        <w:t>3.1 x 1.5cm</w:t>
      </w:r>
      <w:r w:rsidR="6B1B3D4C" w:rsidRPr="01D49D9B">
        <w:rPr>
          <w:rFonts w:ascii="Aptos" w:eastAsia="Aptos" w:hAnsi="Aptos" w:cs="Aptos"/>
        </w:rPr>
        <w:t>)</w:t>
      </w:r>
      <w:r w:rsidR="5FD771D2" w:rsidRPr="01D49D9B">
        <w:rPr>
          <w:rFonts w:ascii="Aptos" w:eastAsia="Aptos" w:hAnsi="Aptos" w:cs="Aptos"/>
        </w:rPr>
        <w:t xml:space="preserve"> </w:t>
      </w:r>
      <w:r w:rsidR="0D68B2CB" w:rsidRPr="01D49D9B">
        <w:rPr>
          <w:rFonts w:ascii="Aptos" w:eastAsia="Aptos" w:hAnsi="Aptos" w:cs="Aptos"/>
        </w:rPr>
        <w:t>on</w:t>
      </w:r>
      <w:r w:rsidR="5FD771D2" w:rsidRPr="01D49D9B">
        <w:rPr>
          <w:rFonts w:ascii="Aptos" w:eastAsia="Aptos" w:hAnsi="Aptos" w:cs="Aptos"/>
        </w:rPr>
        <w:t xml:space="preserve"> </w:t>
      </w:r>
      <w:r w:rsidR="51244C3C" w:rsidRPr="01D49D9B">
        <w:rPr>
          <w:rFonts w:ascii="Aptos" w:eastAsia="Aptos" w:hAnsi="Aptos" w:cs="Aptos"/>
        </w:rPr>
        <w:t>the anterior leaflet.</w:t>
      </w:r>
      <w:r w:rsidR="5C261936" w:rsidRPr="01D49D9B">
        <w:rPr>
          <w:rFonts w:ascii="Aptos" w:eastAsia="Aptos" w:hAnsi="Aptos" w:cs="Aptos"/>
        </w:rPr>
        <w:t xml:space="preserve"> </w:t>
      </w:r>
      <w:r w:rsidR="150857D7" w:rsidRPr="01D49D9B">
        <w:rPr>
          <w:rFonts w:ascii="Aptos" w:eastAsia="Aptos" w:hAnsi="Aptos" w:cs="Aptos"/>
        </w:rPr>
        <w:t>Given the patient’s recurrent IV drug use</w:t>
      </w:r>
      <w:r w:rsidR="5C261936" w:rsidRPr="01D49D9B">
        <w:rPr>
          <w:rFonts w:ascii="Aptos" w:eastAsia="Aptos" w:hAnsi="Aptos" w:cs="Aptos"/>
        </w:rPr>
        <w:t xml:space="preserve">, </w:t>
      </w:r>
      <w:r w:rsidR="20F9B1A2" w:rsidRPr="01D49D9B">
        <w:rPr>
          <w:rFonts w:ascii="Aptos" w:eastAsia="Aptos" w:hAnsi="Aptos" w:cs="Aptos"/>
        </w:rPr>
        <w:t xml:space="preserve">hepatitis C, and thrombocytopenia, he </w:t>
      </w:r>
      <w:r w:rsidR="001B1230" w:rsidRPr="01D49D9B">
        <w:rPr>
          <w:rFonts w:ascii="Aptos" w:eastAsia="Aptos" w:hAnsi="Aptos" w:cs="Aptos"/>
        </w:rPr>
        <w:t xml:space="preserve">was </w:t>
      </w:r>
      <w:r w:rsidR="00E5345E">
        <w:rPr>
          <w:rFonts w:ascii="Aptos" w:eastAsia="Aptos" w:hAnsi="Aptos" w:cs="Aptos"/>
        </w:rPr>
        <w:t>deemed</w:t>
      </w:r>
      <w:r w:rsidR="54CCFE78" w:rsidRPr="01D49D9B">
        <w:rPr>
          <w:rFonts w:ascii="Aptos" w:eastAsia="Aptos" w:hAnsi="Aptos" w:cs="Aptos"/>
        </w:rPr>
        <w:t xml:space="preserve"> </w:t>
      </w:r>
      <w:r w:rsidR="20F9B1A2" w:rsidRPr="01D49D9B">
        <w:rPr>
          <w:rFonts w:ascii="Aptos" w:eastAsia="Aptos" w:hAnsi="Aptos" w:cs="Aptos"/>
        </w:rPr>
        <w:t>high</w:t>
      </w:r>
      <w:r w:rsidR="0BEC10C2" w:rsidRPr="01D49D9B">
        <w:rPr>
          <w:rFonts w:ascii="Aptos" w:eastAsia="Aptos" w:hAnsi="Aptos" w:cs="Aptos"/>
        </w:rPr>
        <w:t>-</w:t>
      </w:r>
      <w:r w:rsidR="20F9B1A2" w:rsidRPr="01D49D9B">
        <w:rPr>
          <w:rFonts w:ascii="Aptos" w:eastAsia="Aptos" w:hAnsi="Aptos" w:cs="Aptos"/>
        </w:rPr>
        <w:t>risk for surgery a</w:t>
      </w:r>
      <w:r w:rsidR="0371B4F2" w:rsidRPr="01D49D9B">
        <w:rPr>
          <w:rFonts w:ascii="Aptos" w:eastAsia="Aptos" w:hAnsi="Aptos" w:cs="Aptos"/>
        </w:rPr>
        <w:t>nd prosthetic valve infection</w:t>
      </w:r>
      <w:r w:rsidR="00E5345E">
        <w:rPr>
          <w:rFonts w:ascii="Aptos" w:eastAsia="Aptos" w:hAnsi="Aptos" w:cs="Aptos"/>
        </w:rPr>
        <w:t xml:space="preserve"> if a valve were placed</w:t>
      </w:r>
      <w:r w:rsidR="20F9B1A2" w:rsidRPr="01D49D9B">
        <w:rPr>
          <w:rFonts w:ascii="Aptos" w:eastAsia="Aptos" w:hAnsi="Aptos" w:cs="Aptos"/>
        </w:rPr>
        <w:t>.</w:t>
      </w:r>
      <w:r w:rsidR="211F2207" w:rsidRPr="01D49D9B">
        <w:rPr>
          <w:rFonts w:ascii="Aptos" w:eastAsia="Aptos" w:hAnsi="Aptos" w:cs="Aptos"/>
        </w:rPr>
        <w:t xml:space="preserve"> </w:t>
      </w:r>
      <w:r w:rsidR="2E6343DF" w:rsidRPr="01D49D9B">
        <w:rPr>
          <w:rFonts w:ascii="Aptos" w:eastAsia="Aptos" w:hAnsi="Aptos" w:cs="Aptos"/>
        </w:rPr>
        <w:t xml:space="preserve">AngioVac </w:t>
      </w:r>
      <w:r w:rsidR="3F33D73D" w:rsidRPr="01D49D9B">
        <w:rPr>
          <w:rFonts w:ascii="Aptos" w:eastAsia="Aptos" w:hAnsi="Aptos" w:cs="Aptos"/>
        </w:rPr>
        <w:t xml:space="preserve">was used </w:t>
      </w:r>
      <w:r w:rsidR="2E6343DF" w:rsidRPr="01D49D9B">
        <w:rPr>
          <w:rFonts w:ascii="Aptos" w:eastAsia="Aptos" w:hAnsi="Aptos" w:cs="Aptos"/>
        </w:rPr>
        <w:t xml:space="preserve">to aspirate the vegetation and </w:t>
      </w:r>
      <w:r w:rsidR="7B47B561" w:rsidRPr="01D49D9B">
        <w:rPr>
          <w:rFonts w:ascii="Aptos" w:eastAsia="Aptos" w:hAnsi="Aptos" w:cs="Aptos"/>
        </w:rPr>
        <w:t xml:space="preserve">reduce </w:t>
      </w:r>
      <w:r w:rsidR="2E6343DF" w:rsidRPr="01D49D9B">
        <w:rPr>
          <w:rFonts w:ascii="Aptos" w:eastAsia="Aptos" w:hAnsi="Aptos" w:cs="Aptos"/>
        </w:rPr>
        <w:t xml:space="preserve">the </w:t>
      </w:r>
      <w:r w:rsidR="1408B69C" w:rsidRPr="01D49D9B">
        <w:rPr>
          <w:rFonts w:ascii="Aptos" w:eastAsia="Aptos" w:hAnsi="Aptos" w:cs="Aptos"/>
        </w:rPr>
        <w:t xml:space="preserve">infective </w:t>
      </w:r>
      <w:r w:rsidR="00E5345E">
        <w:rPr>
          <w:rFonts w:ascii="Aptos" w:eastAsia="Aptos" w:hAnsi="Aptos" w:cs="Aptos"/>
        </w:rPr>
        <w:t>load</w:t>
      </w:r>
      <w:r w:rsidR="1408B69C" w:rsidRPr="01D49D9B">
        <w:rPr>
          <w:rFonts w:ascii="Aptos" w:eastAsia="Aptos" w:hAnsi="Aptos" w:cs="Aptos"/>
        </w:rPr>
        <w:t xml:space="preserve">. </w:t>
      </w:r>
      <w:r w:rsidR="00E5345E">
        <w:rPr>
          <w:rFonts w:ascii="Aptos" w:eastAsia="Aptos" w:hAnsi="Aptos" w:cs="Aptos"/>
        </w:rPr>
        <w:t>With concurrent</w:t>
      </w:r>
      <w:r w:rsidR="71A91208" w:rsidRPr="01D49D9B">
        <w:rPr>
          <w:rFonts w:ascii="Aptos" w:eastAsia="Aptos" w:hAnsi="Aptos" w:cs="Aptos"/>
        </w:rPr>
        <w:t xml:space="preserve"> </w:t>
      </w:r>
      <w:r w:rsidR="02940E81" w:rsidRPr="01D49D9B">
        <w:rPr>
          <w:rFonts w:ascii="Aptos" w:eastAsia="Aptos" w:hAnsi="Aptos" w:cs="Aptos"/>
        </w:rPr>
        <w:t>antimicrobial therapy</w:t>
      </w:r>
      <w:r w:rsidR="4AF3F941" w:rsidRPr="01D49D9B">
        <w:rPr>
          <w:rFonts w:ascii="Aptos" w:eastAsia="Aptos" w:hAnsi="Aptos" w:cs="Aptos"/>
        </w:rPr>
        <w:t>, the bacteremia was</w:t>
      </w:r>
      <w:r w:rsidR="6441C930" w:rsidRPr="01D49D9B">
        <w:rPr>
          <w:rFonts w:ascii="Aptos" w:eastAsia="Aptos" w:hAnsi="Aptos" w:cs="Aptos"/>
        </w:rPr>
        <w:t xml:space="preserve"> </w:t>
      </w:r>
      <w:r w:rsidR="00E5345E">
        <w:rPr>
          <w:rFonts w:ascii="Aptos" w:eastAsia="Aptos" w:hAnsi="Aptos" w:cs="Aptos"/>
        </w:rPr>
        <w:t>cleared</w:t>
      </w:r>
      <w:r w:rsidR="3B0BF932" w:rsidRPr="01D49D9B">
        <w:rPr>
          <w:rFonts w:ascii="Aptos" w:eastAsia="Aptos" w:hAnsi="Aptos" w:cs="Aptos"/>
        </w:rPr>
        <w:t xml:space="preserve">, </w:t>
      </w:r>
      <w:r w:rsidR="787F9D3C" w:rsidRPr="01D49D9B">
        <w:rPr>
          <w:rFonts w:ascii="Aptos" w:eastAsia="Aptos" w:hAnsi="Aptos" w:cs="Aptos"/>
        </w:rPr>
        <w:t>t</w:t>
      </w:r>
      <w:r w:rsidR="6441C930" w:rsidRPr="01D49D9B">
        <w:rPr>
          <w:rFonts w:ascii="Aptos" w:eastAsia="Aptos" w:hAnsi="Aptos" w:cs="Aptos"/>
        </w:rPr>
        <w:t xml:space="preserve">hough severe tricuspid regurgitation </w:t>
      </w:r>
      <w:r w:rsidR="2125E06F" w:rsidRPr="01D49D9B">
        <w:rPr>
          <w:rFonts w:ascii="Aptos" w:eastAsia="Aptos" w:hAnsi="Aptos" w:cs="Aptos"/>
        </w:rPr>
        <w:t>persisted</w:t>
      </w:r>
      <w:r w:rsidR="02940E81" w:rsidRPr="01D49D9B">
        <w:rPr>
          <w:rFonts w:ascii="Aptos" w:eastAsia="Aptos" w:hAnsi="Aptos" w:cs="Aptos"/>
        </w:rPr>
        <w:t xml:space="preserve">. </w:t>
      </w:r>
      <w:r w:rsidR="42EFD490" w:rsidRPr="01D49D9B">
        <w:rPr>
          <w:rFonts w:ascii="Aptos" w:eastAsia="Aptos" w:hAnsi="Aptos" w:cs="Aptos"/>
        </w:rPr>
        <w:t>The p</w:t>
      </w:r>
      <w:r w:rsidR="02940E81" w:rsidRPr="01D49D9B">
        <w:rPr>
          <w:rFonts w:ascii="Aptos" w:eastAsia="Aptos" w:hAnsi="Aptos" w:cs="Aptos"/>
        </w:rPr>
        <w:t xml:space="preserve">atient </w:t>
      </w:r>
      <w:r w:rsidR="00E5345E">
        <w:rPr>
          <w:rFonts w:ascii="Aptos" w:eastAsia="Aptos" w:hAnsi="Aptos" w:cs="Aptos"/>
        </w:rPr>
        <w:t>will</w:t>
      </w:r>
      <w:r w:rsidR="3A9B14EC" w:rsidRPr="01D49D9B">
        <w:rPr>
          <w:rFonts w:ascii="Aptos" w:eastAsia="Aptos" w:hAnsi="Aptos" w:cs="Aptos"/>
        </w:rPr>
        <w:t xml:space="preserve"> receive</w:t>
      </w:r>
      <w:r w:rsidR="02940E81" w:rsidRPr="01D49D9B">
        <w:rPr>
          <w:rFonts w:ascii="Aptos" w:eastAsia="Aptos" w:hAnsi="Aptos" w:cs="Aptos"/>
        </w:rPr>
        <w:t xml:space="preserve"> weekly Oritavancin infusions for</w:t>
      </w:r>
      <w:r w:rsidR="14EF0589" w:rsidRPr="01D49D9B">
        <w:rPr>
          <w:rFonts w:ascii="Aptos" w:eastAsia="Aptos" w:hAnsi="Aptos" w:cs="Aptos"/>
        </w:rPr>
        <w:t xml:space="preserve"> </w:t>
      </w:r>
      <w:r w:rsidR="3EE93BCD" w:rsidRPr="01D49D9B">
        <w:rPr>
          <w:rFonts w:ascii="Aptos" w:eastAsia="Aptos" w:hAnsi="Aptos" w:cs="Aptos"/>
        </w:rPr>
        <w:t xml:space="preserve">six </w:t>
      </w:r>
      <w:r w:rsidR="14EF0589" w:rsidRPr="01D49D9B">
        <w:rPr>
          <w:rFonts w:ascii="Aptos" w:eastAsia="Aptos" w:hAnsi="Aptos" w:cs="Aptos"/>
        </w:rPr>
        <w:t xml:space="preserve">weeks after </w:t>
      </w:r>
      <w:r w:rsidR="1B751217" w:rsidRPr="01D49D9B">
        <w:rPr>
          <w:rFonts w:ascii="Aptos" w:eastAsia="Aptos" w:hAnsi="Aptos" w:cs="Aptos"/>
        </w:rPr>
        <w:t>the last</w:t>
      </w:r>
      <w:r w:rsidR="14EF0589" w:rsidRPr="01D49D9B">
        <w:rPr>
          <w:rFonts w:ascii="Aptos" w:eastAsia="Aptos" w:hAnsi="Aptos" w:cs="Aptos"/>
        </w:rPr>
        <w:t xml:space="preserve"> negative blood culture. </w:t>
      </w:r>
    </w:p>
    <w:p w14:paraId="30191FBD" w14:textId="63AE9078" w:rsidR="1ECACC11" w:rsidRPr="00E5345E" w:rsidRDefault="1ECACC11" w:rsidP="7CC8FCBB">
      <w:pPr>
        <w:rPr>
          <w:rFonts w:ascii="Aptos" w:eastAsia="Aptos" w:hAnsi="Aptos" w:cs="Aptos"/>
        </w:rPr>
      </w:pPr>
      <w:r w:rsidRPr="7CC8FCBB">
        <w:rPr>
          <w:rFonts w:ascii="Aptos" w:eastAsia="Aptos" w:hAnsi="Aptos" w:cs="Aptos"/>
          <w:b/>
          <w:bCs/>
        </w:rPr>
        <w:t>Discussion</w:t>
      </w:r>
    </w:p>
    <w:p w14:paraId="4CAF6FB9" w14:textId="16369A3B" w:rsidR="64965196" w:rsidRDefault="64965196" w:rsidP="01D49D9B">
      <w:pPr>
        <w:rPr>
          <w:rFonts w:ascii="Aptos" w:eastAsia="Aptos" w:hAnsi="Aptos" w:cs="Aptos"/>
        </w:rPr>
      </w:pPr>
      <w:r w:rsidRPr="01D49D9B">
        <w:rPr>
          <w:rFonts w:ascii="Aptos" w:eastAsia="Aptos" w:hAnsi="Aptos" w:cs="Aptos"/>
        </w:rPr>
        <w:t>RSIE</w:t>
      </w:r>
      <w:r w:rsidR="101746BD" w:rsidRPr="01D49D9B">
        <w:rPr>
          <w:rFonts w:ascii="Aptos" w:eastAsia="Aptos" w:hAnsi="Aptos" w:cs="Aptos"/>
        </w:rPr>
        <w:t xml:space="preserve"> </w:t>
      </w:r>
      <w:r w:rsidR="60E4A377" w:rsidRPr="01D49D9B">
        <w:rPr>
          <w:rFonts w:ascii="Aptos" w:eastAsia="Aptos" w:hAnsi="Aptos" w:cs="Aptos"/>
        </w:rPr>
        <w:t>has</w:t>
      </w:r>
      <w:r w:rsidR="19A57F79" w:rsidRPr="01D49D9B">
        <w:rPr>
          <w:rFonts w:ascii="Aptos" w:eastAsia="Aptos" w:hAnsi="Aptos" w:cs="Aptos"/>
        </w:rPr>
        <w:t xml:space="preserve"> a better prognosis than</w:t>
      </w:r>
      <w:r w:rsidR="736BB28F" w:rsidRPr="01D49D9B">
        <w:rPr>
          <w:rFonts w:ascii="Aptos" w:eastAsia="Aptos" w:hAnsi="Aptos" w:cs="Aptos"/>
        </w:rPr>
        <w:t xml:space="preserve"> left-sided infective endocarditis</w:t>
      </w:r>
      <w:r w:rsidR="15D24CDE" w:rsidRPr="01D49D9B">
        <w:rPr>
          <w:rFonts w:ascii="Aptos" w:eastAsia="Aptos" w:hAnsi="Aptos" w:cs="Aptos"/>
        </w:rPr>
        <w:t xml:space="preserve">, </w:t>
      </w:r>
      <w:r w:rsidR="387F343C" w:rsidRPr="01D49D9B">
        <w:rPr>
          <w:rFonts w:ascii="Aptos" w:eastAsia="Aptos" w:hAnsi="Aptos" w:cs="Aptos"/>
        </w:rPr>
        <w:t>due</w:t>
      </w:r>
      <w:r w:rsidR="736BB28F" w:rsidRPr="01D49D9B">
        <w:rPr>
          <w:rFonts w:ascii="Aptos" w:eastAsia="Aptos" w:hAnsi="Aptos" w:cs="Aptos"/>
        </w:rPr>
        <w:t xml:space="preserve"> to</w:t>
      </w:r>
      <w:r w:rsidR="51233A74" w:rsidRPr="01D49D9B">
        <w:rPr>
          <w:rFonts w:ascii="Aptos" w:eastAsia="Aptos" w:hAnsi="Aptos" w:cs="Aptos"/>
        </w:rPr>
        <w:t xml:space="preserve"> reduced</w:t>
      </w:r>
      <w:r w:rsidR="7D9B6A69" w:rsidRPr="01D49D9B">
        <w:rPr>
          <w:rFonts w:ascii="Aptos" w:eastAsia="Aptos" w:hAnsi="Aptos" w:cs="Aptos"/>
        </w:rPr>
        <w:t xml:space="preserve"> </w:t>
      </w:r>
      <w:r w:rsidR="736BB28F" w:rsidRPr="01D49D9B">
        <w:rPr>
          <w:rFonts w:ascii="Aptos" w:eastAsia="Aptos" w:hAnsi="Aptos" w:cs="Aptos"/>
        </w:rPr>
        <w:t xml:space="preserve">systemic embolization and </w:t>
      </w:r>
      <w:r w:rsidR="580F11D7" w:rsidRPr="01D49D9B">
        <w:rPr>
          <w:rFonts w:ascii="Aptos" w:eastAsia="Aptos" w:hAnsi="Aptos" w:cs="Aptos"/>
        </w:rPr>
        <w:t xml:space="preserve">fewer </w:t>
      </w:r>
      <w:r w:rsidR="6EF32C73" w:rsidRPr="01D49D9B">
        <w:rPr>
          <w:rFonts w:ascii="Aptos" w:eastAsia="Aptos" w:hAnsi="Aptos" w:cs="Aptos"/>
        </w:rPr>
        <w:t>invasive infection</w:t>
      </w:r>
      <w:r w:rsidR="343E5EE3" w:rsidRPr="01D49D9B">
        <w:rPr>
          <w:rFonts w:ascii="Aptos" w:eastAsia="Aptos" w:hAnsi="Aptos" w:cs="Aptos"/>
        </w:rPr>
        <w:t>s</w:t>
      </w:r>
      <w:r w:rsidR="6EF32C73" w:rsidRPr="01D49D9B">
        <w:rPr>
          <w:rFonts w:ascii="Aptos" w:eastAsia="Aptos" w:hAnsi="Aptos" w:cs="Aptos"/>
        </w:rPr>
        <w:t xml:space="preserve">. </w:t>
      </w:r>
      <w:r w:rsidR="53854182" w:rsidRPr="01D49D9B">
        <w:rPr>
          <w:rFonts w:ascii="Aptos" w:eastAsia="Aptos" w:hAnsi="Aptos" w:cs="Aptos"/>
        </w:rPr>
        <w:t>Antibiotics remain</w:t>
      </w:r>
      <w:r w:rsidR="5AE9EFC4" w:rsidRPr="01D49D9B">
        <w:rPr>
          <w:rFonts w:ascii="Aptos" w:eastAsia="Aptos" w:hAnsi="Aptos" w:cs="Aptos"/>
        </w:rPr>
        <w:t xml:space="preserve"> </w:t>
      </w:r>
      <w:r w:rsidR="53854182" w:rsidRPr="01D49D9B">
        <w:rPr>
          <w:rFonts w:ascii="Aptos" w:eastAsia="Aptos" w:hAnsi="Aptos" w:cs="Aptos"/>
        </w:rPr>
        <w:t xml:space="preserve">the </w:t>
      </w:r>
      <w:r w:rsidR="4B8CD0F7" w:rsidRPr="01D49D9B">
        <w:rPr>
          <w:rFonts w:ascii="Aptos" w:eastAsia="Aptos" w:hAnsi="Aptos" w:cs="Aptos"/>
        </w:rPr>
        <w:t xml:space="preserve">cornerstone of </w:t>
      </w:r>
      <w:r w:rsidR="53854182" w:rsidRPr="01D49D9B">
        <w:rPr>
          <w:rFonts w:ascii="Aptos" w:eastAsia="Aptos" w:hAnsi="Aptos" w:cs="Aptos"/>
        </w:rPr>
        <w:t xml:space="preserve">treatment, but </w:t>
      </w:r>
      <w:r w:rsidR="0ACD65F3" w:rsidRPr="01D49D9B">
        <w:rPr>
          <w:rFonts w:ascii="Aptos" w:eastAsia="Aptos" w:hAnsi="Aptos" w:cs="Aptos"/>
        </w:rPr>
        <w:t xml:space="preserve">one of the indications for surgery is </w:t>
      </w:r>
      <w:r w:rsidR="53854182" w:rsidRPr="01D49D9B">
        <w:rPr>
          <w:rFonts w:ascii="Aptos" w:eastAsia="Aptos" w:hAnsi="Aptos" w:cs="Aptos"/>
        </w:rPr>
        <w:t xml:space="preserve">large persistent vegetations that are </w:t>
      </w:r>
      <w:r w:rsidR="33419ED0" w:rsidRPr="01D49D9B">
        <w:rPr>
          <w:rFonts w:ascii="Aptos" w:eastAsia="Aptos" w:hAnsi="Aptos" w:cs="Aptos"/>
        </w:rPr>
        <w:t>larger than</w:t>
      </w:r>
      <w:r w:rsidR="53854182" w:rsidRPr="01D49D9B">
        <w:rPr>
          <w:rFonts w:ascii="Aptos" w:eastAsia="Aptos" w:hAnsi="Aptos" w:cs="Aptos"/>
        </w:rPr>
        <w:t xml:space="preserve"> 20mm</w:t>
      </w:r>
      <w:r w:rsidR="00F362C1">
        <w:rPr>
          <w:rFonts w:ascii="Aptos" w:eastAsia="Aptos" w:hAnsi="Aptos" w:cs="Aptos"/>
        </w:rPr>
        <w:fldChar w:fldCharType="begin"/>
      </w:r>
      <w:r w:rsidR="00F362C1">
        <w:rPr>
          <w:rFonts w:ascii="Aptos" w:eastAsia="Aptos" w:hAnsi="Aptos" w:cs="Aptos"/>
        </w:rPr>
        <w:instrText xml:space="preserve"> ADDIN ZOTERO_ITEM CSL_CITATION {"citationID":"mdC5q1ER","properties":{"formattedCitation":"\\super 1\\nosupersub{}","plainCitation":"1","noteIndex":0},"citationItems":[{"id":5075,"uris":["http://zotero.org/users/6777771/items/TCZSWE6C"],"itemData":{"id":5075,"type":"article-journal","abstract":"Compared with the extensive data on left</w:instrText>
      </w:r>
      <w:r w:rsidR="00F362C1">
        <w:rPr>
          <w:rFonts w:ascii="Cambria Math" w:eastAsia="Aptos" w:hAnsi="Cambria Math" w:cs="Cambria Math"/>
        </w:rPr>
        <w:instrText>‐</w:instrText>
      </w:r>
      <w:r w:rsidR="00F362C1">
        <w:rPr>
          <w:rFonts w:ascii="Aptos" w:eastAsia="Aptos" w:hAnsi="Aptos" w:cs="Aptos"/>
        </w:rPr>
        <w:instrText>sided infective endocarditis (IE), there is much less published information on the features and management of right</w:instrText>
      </w:r>
      <w:r w:rsidR="00F362C1">
        <w:rPr>
          <w:rFonts w:ascii="Cambria Math" w:eastAsia="Aptos" w:hAnsi="Cambria Math" w:cs="Cambria Math"/>
        </w:rPr>
        <w:instrText>‐</w:instrText>
      </w:r>
      <w:r w:rsidR="00F362C1">
        <w:rPr>
          <w:rFonts w:ascii="Aptos" w:eastAsia="Aptos" w:hAnsi="Aptos" w:cs="Aptos"/>
        </w:rPr>
        <w:instrText>sided IE. Right</w:instrText>
      </w:r>
      <w:r w:rsidR="00F362C1">
        <w:rPr>
          <w:rFonts w:ascii="Cambria Math" w:eastAsia="Aptos" w:hAnsi="Cambria Math" w:cs="Cambria Math"/>
        </w:rPr>
        <w:instrText>‐</w:instrText>
      </w:r>
      <w:r w:rsidR="00F362C1">
        <w:rPr>
          <w:rFonts w:ascii="Aptos" w:eastAsia="Aptos" w:hAnsi="Aptos" w:cs="Aptos"/>
        </w:rPr>
        <w:instrText>sided IE accounts for 5% to 10% of all IE cases, and compared with left</w:instrText>
      </w:r>
      <w:r w:rsidR="00F362C1">
        <w:rPr>
          <w:rFonts w:ascii="Cambria Math" w:eastAsia="Aptos" w:hAnsi="Cambria Math" w:cs="Cambria Math"/>
        </w:rPr>
        <w:instrText>‐</w:instrText>
      </w:r>
      <w:r w:rsidR="00F362C1">
        <w:rPr>
          <w:rFonts w:ascii="Aptos" w:eastAsia="Aptos" w:hAnsi="Aptos" w:cs="Aptos"/>
        </w:rPr>
        <w:instrText>sided IE, it is more often associated with intravenous drug use, intracardiac devices, and central venous catheters, all of which has become more prevalent over the past 20 years. In this manuscript on right</w:instrText>
      </w:r>
      <w:r w:rsidR="00F362C1">
        <w:rPr>
          <w:rFonts w:ascii="Cambria Math" w:eastAsia="Aptos" w:hAnsi="Cambria Math" w:cs="Cambria Math"/>
        </w:rPr>
        <w:instrText>‐</w:instrText>
      </w:r>
      <w:r w:rsidR="00F362C1">
        <w:rPr>
          <w:rFonts w:ascii="Aptos" w:eastAsia="Aptos" w:hAnsi="Aptos" w:cs="Aptos"/>
        </w:rPr>
        <w:instrText>sided IE we provide an up</w:instrText>
      </w:r>
      <w:r w:rsidR="00F362C1">
        <w:rPr>
          <w:rFonts w:ascii="Cambria Math" w:eastAsia="Aptos" w:hAnsi="Cambria Math" w:cs="Cambria Math"/>
        </w:rPr>
        <w:instrText>‐</w:instrText>
      </w:r>
      <w:r w:rsidR="00F362C1">
        <w:rPr>
          <w:rFonts w:ascii="Aptos" w:eastAsia="Aptos" w:hAnsi="Aptos" w:cs="Aptos"/>
        </w:rPr>
        <w:instrText>to</w:instrText>
      </w:r>
      <w:r w:rsidR="00F362C1">
        <w:rPr>
          <w:rFonts w:ascii="Cambria Math" w:eastAsia="Aptos" w:hAnsi="Cambria Math" w:cs="Cambria Math"/>
        </w:rPr>
        <w:instrText>‐</w:instrText>
      </w:r>
      <w:r w:rsidR="00F362C1">
        <w:rPr>
          <w:rFonts w:ascii="Aptos" w:eastAsia="Aptos" w:hAnsi="Aptos" w:cs="Aptos"/>
        </w:rPr>
        <w:instrText>date overview on the epidemiology, etiology, microbiology, potential locations of infection in the right heart, diagnosis, imaging, common complications, management, and prognosis. We present updated information on the treatment of pacemaker and device infections, infected fibrin sheaths that appear to be an easily missed source of infection after central line as well as pacemaker removal. We review current data on the AngioVac percutaneous aspiration device, which can obviate the need for surgery in patients with infected pacemaker leads and fibrin sheaths. We also focused on advanced diagnostic modalities, such as positron emission tomography/computed tomography. All of these are supported by specific case examples with detailed echocardiographic imaging from our experience.","container-title":"Journal of the American Heart Association","DOI":"10.1161/JAHA.120.017293","issue":"15","page":"e017293","source":"ahajournals.org (Atypon)","title":"Right</w:instrText>
      </w:r>
      <w:r w:rsidR="00F362C1">
        <w:rPr>
          <w:rFonts w:ascii="Cambria Math" w:eastAsia="Aptos" w:hAnsi="Cambria Math" w:cs="Cambria Math"/>
        </w:rPr>
        <w:instrText>‐</w:instrText>
      </w:r>
      <w:r w:rsidR="00F362C1">
        <w:rPr>
          <w:rFonts w:ascii="Aptos" w:eastAsia="Aptos" w:hAnsi="Aptos" w:cs="Aptos"/>
        </w:rPr>
        <w:instrText>Sided Infective Endocarditis 2020: Challenges and Updates in Diagnosis and Treatment","title-short":"Right</w:instrText>
      </w:r>
      <w:r w:rsidR="00F362C1">
        <w:rPr>
          <w:rFonts w:ascii="Cambria Math" w:eastAsia="Aptos" w:hAnsi="Cambria Math" w:cs="Cambria Math"/>
        </w:rPr>
        <w:instrText>‐</w:instrText>
      </w:r>
      <w:r w:rsidR="00F362C1">
        <w:rPr>
          <w:rFonts w:ascii="Aptos" w:eastAsia="Aptos" w:hAnsi="Aptos" w:cs="Aptos"/>
        </w:rPr>
        <w:instrText xml:space="preserve">Sided Infective Endocarditis 2020","volume":"9","author":[{"family":"Shmueli","given":"Hezzy"},{"family":"Thomas","given":"Felix"},{"family":"Flint","given":"Nir"},{"family":"Setia","given":"Gayatri"},{"family":"Janjic","given":"Aleksandar"},{"family":"Siegel","given":"Robert J."}],"issued":{"date-parts":[["2020",8,4]]}}}],"schema":"https://github.com/citation-style-language/schema/raw/master/csl-citation.json"} </w:instrText>
      </w:r>
      <w:r w:rsidR="00F362C1">
        <w:rPr>
          <w:rFonts w:ascii="Aptos" w:eastAsia="Aptos" w:hAnsi="Aptos" w:cs="Aptos"/>
        </w:rPr>
        <w:fldChar w:fldCharType="separate"/>
      </w:r>
      <w:r w:rsidR="00F362C1" w:rsidRPr="00F362C1">
        <w:rPr>
          <w:rFonts w:ascii="Aptos" w:hAnsi="Aptos" w:cs="Times New Roman"/>
          <w:vertAlign w:val="superscript"/>
        </w:rPr>
        <w:t>1</w:t>
      </w:r>
      <w:r w:rsidR="00F362C1">
        <w:rPr>
          <w:rFonts w:ascii="Aptos" w:eastAsia="Aptos" w:hAnsi="Aptos" w:cs="Aptos"/>
        </w:rPr>
        <w:fldChar w:fldCharType="end"/>
      </w:r>
      <w:r w:rsidR="6D734C6D" w:rsidRPr="01D49D9B">
        <w:rPr>
          <w:rFonts w:ascii="Aptos" w:eastAsia="Aptos" w:hAnsi="Aptos" w:cs="Aptos"/>
        </w:rPr>
        <w:t xml:space="preserve">. Our </w:t>
      </w:r>
      <w:r w:rsidR="6BE5D23A" w:rsidRPr="01D49D9B">
        <w:rPr>
          <w:rFonts w:ascii="Aptos" w:eastAsia="Aptos" w:hAnsi="Aptos" w:cs="Aptos"/>
        </w:rPr>
        <w:t xml:space="preserve">patient </w:t>
      </w:r>
      <w:r w:rsidR="0E6EF1C5" w:rsidRPr="01D49D9B">
        <w:rPr>
          <w:rFonts w:ascii="Aptos" w:eastAsia="Aptos" w:hAnsi="Aptos" w:cs="Aptos"/>
        </w:rPr>
        <w:t xml:space="preserve">was </w:t>
      </w:r>
      <w:r w:rsidR="2D290A1A" w:rsidRPr="01D49D9B">
        <w:rPr>
          <w:rFonts w:ascii="Aptos" w:eastAsia="Aptos" w:hAnsi="Aptos" w:cs="Aptos"/>
        </w:rPr>
        <w:t>a high-risk</w:t>
      </w:r>
      <w:r w:rsidR="0E6EF1C5" w:rsidRPr="01D49D9B">
        <w:rPr>
          <w:rFonts w:ascii="Aptos" w:eastAsia="Aptos" w:hAnsi="Aptos" w:cs="Aptos"/>
        </w:rPr>
        <w:t xml:space="preserve"> candidate, so </w:t>
      </w:r>
      <w:r w:rsidR="4ECA0A96" w:rsidRPr="01D49D9B">
        <w:rPr>
          <w:rFonts w:ascii="Aptos" w:eastAsia="Aptos" w:hAnsi="Aptos" w:cs="Aptos"/>
        </w:rPr>
        <w:t xml:space="preserve">AngioVac was performed </w:t>
      </w:r>
      <w:r w:rsidR="4ECA0A96" w:rsidRPr="01D49D9B">
        <w:rPr>
          <w:rFonts w:ascii="Aptos" w:eastAsia="Aptos" w:hAnsi="Aptos" w:cs="Aptos"/>
        </w:rPr>
        <w:lastRenderedPageBreak/>
        <w:t>successfully</w:t>
      </w:r>
      <w:r w:rsidR="0E6EF1C5" w:rsidRPr="01D49D9B">
        <w:rPr>
          <w:rFonts w:ascii="Aptos" w:eastAsia="Aptos" w:hAnsi="Aptos" w:cs="Aptos"/>
        </w:rPr>
        <w:t xml:space="preserve">. </w:t>
      </w:r>
      <w:r w:rsidR="773BB37E" w:rsidRPr="01D49D9B">
        <w:rPr>
          <w:rFonts w:ascii="Aptos" w:eastAsia="Aptos" w:hAnsi="Aptos" w:cs="Aptos"/>
        </w:rPr>
        <w:t>Originally</w:t>
      </w:r>
      <w:r w:rsidR="70339A85" w:rsidRPr="01D49D9B">
        <w:rPr>
          <w:rFonts w:ascii="Aptos" w:eastAsia="Aptos" w:hAnsi="Aptos" w:cs="Aptos"/>
        </w:rPr>
        <w:t xml:space="preserve"> </w:t>
      </w:r>
      <w:r w:rsidR="7C50A019" w:rsidRPr="01D49D9B">
        <w:rPr>
          <w:rFonts w:ascii="Aptos" w:eastAsia="Aptos" w:hAnsi="Aptos" w:cs="Aptos"/>
        </w:rPr>
        <w:t>de</w:t>
      </w:r>
      <w:r w:rsidR="63F0F057" w:rsidRPr="01D49D9B">
        <w:rPr>
          <w:rFonts w:ascii="Aptos" w:eastAsia="Aptos" w:hAnsi="Aptos" w:cs="Aptos"/>
        </w:rPr>
        <w:t>signed</w:t>
      </w:r>
      <w:r w:rsidR="70339A85" w:rsidRPr="01D49D9B">
        <w:rPr>
          <w:rFonts w:ascii="Aptos" w:eastAsia="Aptos" w:hAnsi="Aptos" w:cs="Aptos"/>
        </w:rPr>
        <w:t xml:space="preserve"> for </w:t>
      </w:r>
      <w:r w:rsidR="543ACD90" w:rsidRPr="01D49D9B">
        <w:rPr>
          <w:rFonts w:ascii="Aptos" w:eastAsia="Aptos" w:hAnsi="Aptos" w:cs="Aptos"/>
        </w:rPr>
        <w:t xml:space="preserve">aspiration </w:t>
      </w:r>
      <w:r w:rsidR="70339A85" w:rsidRPr="01D49D9B">
        <w:rPr>
          <w:rFonts w:ascii="Aptos" w:eastAsia="Aptos" w:hAnsi="Aptos" w:cs="Aptos"/>
        </w:rPr>
        <w:t xml:space="preserve">of thrombi or emboli, </w:t>
      </w:r>
      <w:r w:rsidR="1BC932E5" w:rsidRPr="01D49D9B">
        <w:rPr>
          <w:rFonts w:ascii="Aptos" w:eastAsia="Aptos" w:hAnsi="Aptos" w:cs="Aptos"/>
        </w:rPr>
        <w:t>AngioVac</w:t>
      </w:r>
      <w:r w:rsidR="23EF46F3" w:rsidRPr="01D49D9B">
        <w:rPr>
          <w:rFonts w:ascii="Aptos" w:eastAsia="Aptos" w:hAnsi="Aptos" w:cs="Aptos"/>
        </w:rPr>
        <w:t xml:space="preserve"> </w:t>
      </w:r>
      <w:r w:rsidR="1BC932E5" w:rsidRPr="01D49D9B">
        <w:rPr>
          <w:rFonts w:ascii="Aptos" w:eastAsia="Aptos" w:hAnsi="Aptos" w:cs="Aptos"/>
        </w:rPr>
        <w:t>and other</w:t>
      </w:r>
      <w:r w:rsidR="57E8A3F4" w:rsidRPr="01D49D9B">
        <w:rPr>
          <w:rFonts w:ascii="Aptos" w:eastAsia="Aptos" w:hAnsi="Aptos" w:cs="Aptos"/>
        </w:rPr>
        <w:t xml:space="preserve"> </w:t>
      </w:r>
      <w:r w:rsidR="1BC932E5" w:rsidRPr="01D49D9B">
        <w:rPr>
          <w:rFonts w:ascii="Aptos" w:eastAsia="Aptos" w:hAnsi="Aptos" w:cs="Aptos"/>
        </w:rPr>
        <w:t>percutaneous aspiration devices</w:t>
      </w:r>
      <w:r w:rsidR="0CA9F24C" w:rsidRPr="01D49D9B">
        <w:rPr>
          <w:rFonts w:ascii="Aptos" w:eastAsia="Aptos" w:hAnsi="Aptos" w:cs="Aptos"/>
        </w:rPr>
        <w:t xml:space="preserve"> have shown efficacy in </w:t>
      </w:r>
      <w:r w:rsidR="70339A85" w:rsidRPr="01D49D9B">
        <w:rPr>
          <w:rFonts w:ascii="Aptos" w:eastAsia="Aptos" w:hAnsi="Aptos" w:cs="Aptos"/>
        </w:rPr>
        <w:t>debulking large vegetations in non-surgical candidates</w:t>
      </w:r>
      <w:r w:rsidR="00F362C1">
        <w:rPr>
          <w:rFonts w:ascii="Aptos" w:eastAsia="Aptos" w:hAnsi="Aptos" w:cs="Aptos"/>
        </w:rPr>
        <w:fldChar w:fldCharType="begin"/>
      </w:r>
      <w:r w:rsidR="00F362C1">
        <w:rPr>
          <w:rFonts w:ascii="Aptos" w:eastAsia="Aptos" w:hAnsi="Aptos" w:cs="Aptos"/>
        </w:rPr>
        <w:instrText xml:space="preserve"> ADDIN ZOTERO_ITEM CSL_CITATION {"citationID":"iWjbQkvG","properties":{"formattedCitation":"\\super 1\\nosupersub{}","plainCitation":"1","noteIndex":0},"citationItems":[{"id":5075,"uris":["http://zotero.org/users/6777771/items/TCZSWE6C"],"itemData":{"id":5075,"type":"article-journal","abstract":"Compared with the extensive data on left</w:instrText>
      </w:r>
      <w:r w:rsidR="00F362C1">
        <w:rPr>
          <w:rFonts w:ascii="Cambria Math" w:eastAsia="Aptos" w:hAnsi="Cambria Math" w:cs="Cambria Math"/>
        </w:rPr>
        <w:instrText>‐</w:instrText>
      </w:r>
      <w:r w:rsidR="00F362C1">
        <w:rPr>
          <w:rFonts w:ascii="Aptos" w:eastAsia="Aptos" w:hAnsi="Aptos" w:cs="Aptos"/>
        </w:rPr>
        <w:instrText>sided infective endocarditis (IE), there is much less published information on the features and management of right</w:instrText>
      </w:r>
      <w:r w:rsidR="00F362C1">
        <w:rPr>
          <w:rFonts w:ascii="Cambria Math" w:eastAsia="Aptos" w:hAnsi="Cambria Math" w:cs="Cambria Math"/>
        </w:rPr>
        <w:instrText>‐</w:instrText>
      </w:r>
      <w:r w:rsidR="00F362C1">
        <w:rPr>
          <w:rFonts w:ascii="Aptos" w:eastAsia="Aptos" w:hAnsi="Aptos" w:cs="Aptos"/>
        </w:rPr>
        <w:instrText>sided IE. Right</w:instrText>
      </w:r>
      <w:r w:rsidR="00F362C1">
        <w:rPr>
          <w:rFonts w:ascii="Cambria Math" w:eastAsia="Aptos" w:hAnsi="Cambria Math" w:cs="Cambria Math"/>
        </w:rPr>
        <w:instrText>‐</w:instrText>
      </w:r>
      <w:r w:rsidR="00F362C1">
        <w:rPr>
          <w:rFonts w:ascii="Aptos" w:eastAsia="Aptos" w:hAnsi="Aptos" w:cs="Aptos"/>
        </w:rPr>
        <w:instrText>sided IE accounts for 5% to 10% of all IE cases, and compared with left</w:instrText>
      </w:r>
      <w:r w:rsidR="00F362C1">
        <w:rPr>
          <w:rFonts w:ascii="Cambria Math" w:eastAsia="Aptos" w:hAnsi="Cambria Math" w:cs="Cambria Math"/>
        </w:rPr>
        <w:instrText>‐</w:instrText>
      </w:r>
      <w:r w:rsidR="00F362C1">
        <w:rPr>
          <w:rFonts w:ascii="Aptos" w:eastAsia="Aptos" w:hAnsi="Aptos" w:cs="Aptos"/>
        </w:rPr>
        <w:instrText>sided IE, it is more often associated with intravenous drug use, intracardiac devices, and central venous catheters, all of which has become more prevalent over the past 20 years. In this manuscript on right</w:instrText>
      </w:r>
      <w:r w:rsidR="00F362C1">
        <w:rPr>
          <w:rFonts w:ascii="Cambria Math" w:eastAsia="Aptos" w:hAnsi="Cambria Math" w:cs="Cambria Math"/>
        </w:rPr>
        <w:instrText>‐</w:instrText>
      </w:r>
      <w:r w:rsidR="00F362C1">
        <w:rPr>
          <w:rFonts w:ascii="Aptos" w:eastAsia="Aptos" w:hAnsi="Aptos" w:cs="Aptos"/>
        </w:rPr>
        <w:instrText>sided IE we provide an up</w:instrText>
      </w:r>
      <w:r w:rsidR="00F362C1">
        <w:rPr>
          <w:rFonts w:ascii="Cambria Math" w:eastAsia="Aptos" w:hAnsi="Cambria Math" w:cs="Cambria Math"/>
        </w:rPr>
        <w:instrText>‐</w:instrText>
      </w:r>
      <w:r w:rsidR="00F362C1">
        <w:rPr>
          <w:rFonts w:ascii="Aptos" w:eastAsia="Aptos" w:hAnsi="Aptos" w:cs="Aptos"/>
        </w:rPr>
        <w:instrText>to</w:instrText>
      </w:r>
      <w:r w:rsidR="00F362C1">
        <w:rPr>
          <w:rFonts w:ascii="Cambria Math" w:eastAsia="Aptos" w:hAnsi="Cambria Math" w:cs="Cambria Math"/>
        </w:rPr>
        <w:instrText>‐</w:instrText>
      </w:r>
      <w:r w:rsidR="00F362C1">
        <w:rPr>
          <w:rFonts w:ascii="Aptos" w:eastAsia="Aptos" w:hAnsi="Aptos" w:cs="Aptos"/>
        </w:rPr>
        <w:instrText>date overview on the epidemiology, etiology, microbiology, potential locations of infection in the right heart, diagnosis, imaging, common complications, management, and prognosis. We present updated information on the treatment of pacemaker and device infections, infected fibrin sheaths that appear to be an easily missed source of infection after central line as well as pacemaker removal. We review current data on the AngioVac percutaneous aspiration device, which can obviate the need for surgery in patients with infected pacemaker leads and fibrin sheaths. We also focused on advanced diagnostic modalities, such as positron emission tomography/computed tomography. All of these are supported by specific case examples with detailed echocardiographic imaging from our experience.","container-title":"Journal of the American Heart Association","DOI":"10.1161/JAHA.120.017293","issue":"15","page":"e017293","source":"ahajournals.org (Atypon)","title":"Right</w:instrText>
      </w:r>
      <w:r w:rsidR="00F362C1">
        <w:rPr>
          <w:rFonts w:ascii="Cambria Math" w:eastAsia="Aptos" w:hAnsi="Cambria Math" w:cs="Cambria Math"/>
        </w:rPr>
        <w:instrText>‐</w:instrText>
      </w:r>
      <w:r w:rsidR="00F362C1">
        <w:rPr>
          <w:rFonts w:ascii="Aptos" w:eastAsia="Aptos" w:hAnsi="Aptos" w:cs="Aptos"/>
        </w:rPr>
        <w:instrText>Sided Infective Endocarditis 2020: Challenges and Updates in Diagnosis and Treatment","title-short":"Right</w:instrText>
      </w:r>
      <w:r w:rsidR="00F362C1">
        <w:rPr>
          <w:rFonts w:ascii="Cambria Math" w:eastAsia="Aptos" w:hAnsi="Cambria Math" w:cs="Cambria Math"/>
        </w:rPr>
        <w:instrText>‐</w:instrText>
      </w:r>
      <w:r w:rsidR="00F362C1">
        <w:rPr>
          <w:rFonts w:ascii="Aptos" w:eastAsia="Aptos" w:hAnsi="Aptos" w:cs="Aptos"/>
        </w:rPr>
        <w:instrText xml:space="preserve">Sided Infective Endocarditis 2020","volume":"9","author":[{"family":"Shmueli","given":"Hezzy"},{"family":"Thomas","given":"Felix"},{"family":"Flint","given":"Nir"},{"family":"Setia","given":"Gayatri"},{"family":"Janjic","given":"Aleksandar"},{"family":"Siegel","given":"Robert J."}],"issued":{"date-parts":[["2020",8,4]]}}}],"schema":"https://github.com/citation-style-language/schema/raw/master/csl-citation.json"} </w:instrText>
      </w:r>
      <w:r w:rsidR="00F362C1">
        <w:rPr>
          <w:rFonts w:ascii="Aptos" w:eastAsia="Aptos" w:hAnsi="Aptos" w:cs="Aptos"/>
        </w:rPr>
        <w:fldChar w:fldCharType="separate"/>
      </w:r>
      <w:r w:rsidR="00F362C1" w:rsidRPr="00F362C1">
        <w:rPr>
          <w:rFonts w:ascii="Aptos" w:hAnsi="Aptos" w:cs="Times New Roman"/>
          <w:vertAlign w:val="superscript"/>
        </w:rPr>
        <w:t>1</w:t>
      </w:r>
      <w:r w:rsidR="00F362C1">
        <w:rPr>
          <w:rFonts w:ascii="Aptos" w:eastAsia="Aptos" w:hAnsi="Aptos" w:cs="Aptos"/>
        </w:rPr>
        <w:fldChar w:fldCharType="end"/>
      </w:r>
      <w:r w:rsidR="5E5365B7" w:rsidRPr="01D49D9B">
        <w:rPr>
          <w:rFonts w:ascii="Aptos" w:eastAsia="Aptos" w:hAnsi="Aptos" w:cs="Aptos"/>
        </w:rPr>
        <w:t>. Recent data suggests a</w:t>
      </w:r>
      <w:r w:rsidR="1A14DF4E" w:rsidRPr="01D49D9B">
        <w:rPr>
          <w:rFonts w:ascii="Aptos" w:eastAsia="Aptos" w:hAnsi="Aptos" w:cs="Aptos"/>
        </w:rPr>
        <w:t xml:space="preserve"> </w:t>
      </w:r>
      <w:r w:rsidR="63D2C51E" w:rsidRPr="01D49D9B">
        <w:rPr>
          <w:rFonts w:ascii="Aptos" w:eastAsia="Aptos" w:hAnsi="Aptos" w:cs="Aptos"/>
        </w:rPr>
        <w:t xml:space="preserve">93% </w:t>
      </w:r>
      <w:r w:rsidR="3162E645" w:rsidRPr="01D49D9B">
        <w:rPr>
          <w:rFonts w:ascii="Aptos" w:eastAsia="Aptos" w:hAnsi="Aptos" w:cs="Aptos"/>
        </w:rPr>
        <w:t>survival rate</w:t>
      </w:r>
      <w:r w:rsidR="15EB6BED" w:rsidRPr="01D49D9B">
        <w:rPr>
          <w:rFonts w:ascii="Aptos" w:eastAsia="Aptos" w:hAnsi="Aptos" w:cs="Aptos"/>
        </w:rPr>
        <w:t xml:space="preserve"> to</w:t>
      </w:r>
      <w:r w:rsidR="63D2C51E" w:rsidRPr="01D49D9B">
        <w:rPr>
          <w:rFonts w:ascii="Aptos" w:eastAsia="Aptos" w:hAnsi="Aptos" w:cs="Aptos"/>
        </w:rPr>
        <w:t xml:space="preserve"> discharge in stable condition</w:t>
      </w:r>
      <w:r w:rsidR="00F362C1">
        <w:rPr>
          <w:rFonts w:ascii="Aptos" w:eastAsia="Aptos" w:hAnsi="Aptos" w:cs="Aptos"/>
        </w:rPr>
        <w:fldChar w:fldCharType="begin"/>
      </w:r>
      <w:r w:rsidR="00F362C1">
        <w:rPr>
          <w:rFonts w:ascii="Aptos" w:eastAsia="Aptos" w:hAnsi="Aptos" w:cs="Aptos"/>
        </w:rPr>
        <w:instrText xml:space="preserve"> ADDIN ZOTERO_ITEM CSL_CITATION {"citationID":"oFzvqkcX","properties":{"formattedCitation":"\\super 2\\nosupersub{}","plainCitation":"2","noteIndex":0},"citationItems":[{"id":5073,"uris":["http://zotero.org/users/6777771/items/BG4GXQBH"],"itemData":{"id":5073,"type":"article-journal","abstract":"Backgrounds\nAngioVacis used for the percutaneous removal of vegetations and fordebulking of large vegetations in patients who are not surgical candidates.This study aims to identify thedemographics, echocardiographic features, indications, improvement of the tricuspid valve regurgitation, and survival outcomes of patients who have undergone AngioVac vegetectomy reported in the literature.\nMethods\nA systematic review was performed to identify articles reporting suction thromectomy or vegetation removal using the AngioVac system for RSIE (right sided infective endocarditis). Survival on discharge was our primary outcome. Additionally, we evaluated indications for suction thrombectomy and TR improvement.Categorical variables were expressed as percentages and ratios.\nResults\nA total of 49 studies were identified. The most common risk factor was intravenous drug abuse seen in 45% (20/49) and cardiovascular implantable electronic device (CIED) in 45% (20/49). Circulatory shock was seen in 35% of patients. The causative organism was gram positive cocci (86%).Moderate to severe TRwas present in 74% of cases with documented echocardiograms. Indications for AngioVacwerepoor surgical candidacy (81%) or to reduceseptic emboli risk(19%). Survival at dischargewas 93%.TR improvement was reported only in 16% cases and remained unchanged/worsened in 84%.\nConclusion\nAngioVac procedure is an alternative treatment for critically ill patients who cannot undergo surgery. To understand the survival, safety and candidacy of patients undergoing this procedure, further randomized control studies and literature reviews are needed. The improvement or worsening of tricuspid regurgitation in patients with TR valve involvement is another factor to be investigated.","container-title":"IJC Heart &amp; Vasculature","DOI":"10.1016/j.ijcha.2023.101231","ISSN":"2352-9067","journalAbbreviation":"IJC Heart &amp; Vasculature","page":"101231","source":"ScienceDirect","title":"Outcomes and survival of patients undergoing percutaneous vegetectomy for right heart endocarditis","volume":"47","author":[{"family":"Riasat","given":"Maria"},{"family":"Hanumanthu","given":"Balaram Krishna J."},{"family":"Khan","given":"Arshan"},{"family":"Haseeb Riaz","given":"Abdul"},{"family":"Anjum","given":"Zauraiz"},{"family":"Ehtesham","given":"Moiz"},{"family":"Ur Rehman","given":"Saif"},{"family":"Javed","given":"Ayesha"},{"family":"Muhammad","given":"Abdullah"},{"family":"Misra","given":"Deepika"}],"issued":{"date-parts":[["2023",8,1]]}}}],"schema":"https://github.com/citation-style-language/schema/raw/master/csl-citation.json"} </w:instrText>
      </w:r>
      <w:r w:rsidR="00F362C1">
        <w:rPr>
          <w:rFonts w:ascii="Aptos" w:eastAsia="Aptos" w:hAnsi="Aptos" w:cs="Aptos"/>
        </w:rPr>
        <w:fldChar w:fldCharType="separate"/>
      </w:r>
      <w:r w:rsidR="00F362C1" w:rsidRPr="00F362C1">
        <w:rPr>
          <w:rFonts w:ascii="Aptos" w:hAnsi="Aptos" w:cs="Times New Roman"/>
          <w:vertAlign w:val="superscript"/>
        </w:rPr>
        <w:t>2</w:t>
      </w:r>
      <w:r w:rsidR="00F362C1">
        <w:rPr>
          <w:rFonts w:ascii="Aptos" w:eastAsia="Aptos" w:hAnsi="Aptos" w:cs="Aptos"/>
        </w:rPr>
        <w:fldChar w:fldCharType="end"/>
      </w:r>
      <w:r w:rsidR="70339A85" w:rsidRPr="01D49D9B">
        <w:rPr>
          <w:rFonts w:ascii="Aptos" w:eastAsia="Aptos" w:hAnsi="Aptos" w:cs="Aptos"/>
        </w:rPr>
        <w:t xml:space="preserve">. </w:t>
      </w:r>
      <w:r w:rsidR="58C85159" w:rsidRPr="01D49D9B">
        <w:rPr>
          <w:rFonts w:ascii="Aptos" w:eastAsia="Aptos" w:hAnsi="Aptos" w:cs="Aptos"/>
        </w:rPr>
        <w:t>T</w:t>
      </w:r>
      <w:r w:rsidR="4118AB4C" w:rsidRPr="01D49D9B">
        <w:rPr>
          <w:rFonts w:ascii="Aptos" w:eastAsia="Aptos" w:hAnsi="Aptos" w:cs="Aptos"/>
        </w:rPr>
        <w:t>his case</w:t>
      </w:r>
      <w:r w:rsidR="5CDE5282" w:rsidRPr="01D49D9B">
        <w:rPr>
          <w:rFonts w:ascii="Aptos" w:eastAsia="Aptos" w:hAnsi="Aptos" w:cs="Aptos"/>
        </w:rPr>
        <w:t xml:space="preserve"> supports</w:t>
      </w:r>
      <w:r w:rsidR="4118AB4C" w:rsidRPr="01D49D9B">
        <w:rPr>
          <w:rFonts w:ascii="Aptos" w:eastAsia="Aptos" w:hAnsi="Aptos" w:cs="Aptos"/>
        </w:rPr>
        <w:t xml:space="preserve"> AngioVac </w:t>
      </w:r>
      <w:r w:rsidR="7A8EDDD6" w:rsidRPr="01D49D9B">
        <w:rPr>
          <w:rFonts w:ascii="Aptos" w:eastAsia="Aptos" w:hAnsi="Aptos" w:cs="Aptos"/>
        </w:rPr>
        <w:t xml:space="preserve">as </w:t>
      </w:r>
      <w:r w:rsidR="4118AB4C" w:rsidRPr="01D49D9B">
        <w:rPr>
          <w:rFonts w:ascii="Aptos" w:eastAsia="Aptos" w:hAnsi="Aptos" w:cs="Aptos"/>
        </w:rPr>
        <w:t xml:space="preserve">a safe and effective </w:t>
      </w:r>
      <w:r w:rsidR="7F18BA9A" w:rsidRPr="01D49D9B">
        <w:rPr>
          <w:rFonts w:ascii="Aptos" w:eastAsia="Aptos" w:hAnsi="Aptos" w:cs="Aptos"/>
        </w:rPr>
        <w:t>option</w:t>
      </w:r>
      <w:r w:rsidR="4BC07D5D" w:rsidRPr="01D49D9B">
        <w:rPr>
          <w:rFonts w:ascii="Aptos" w:eastAsia="Aptos" w:hAnsi="Aptos" w:cs="Aptos"/>
        </w:rPr>
        <w:t xml:space="preserve"> for managing tricuspid valve endocarditis in high-risk patients. </w:t>
      </w:r>
    </w:p>
    <w:p w14:paraId="30CADBD0" w14:textId="1916CCAC" w:rsidR="61101264" w:rsidRDefault="61101264" w:rsidP="01D49D9B">
      <w:pPr>
        <w:rPr>
          <w:rFonts w:ascii="Aptos" w:eastAsia="Aptos" w:hAnsi="Aptos" w:cs="Aptos"/>
          <w:b/>
          <w:bCs/>
        </w:rPr>
      </w:pPr>
      <w:r w:rsidRPr="01D49D9B">
        <w:rPr>
          <w:rFonts w:ascii="Aptos" w:eastAsia="Aptos" w:hAnsi="Aptos" w:cs="Aptos"/>
          <w:b/>
          <w:bCs/>
        </w:rPr>
        <w:t>Conclusion</w:t>
      </w:r>
    </w:p>
    <w:p w14:paraId="6D1D160E" w14:textId="0E3A380D" w:rsidR="01D49D9B" w:rsidRDefault="61101264" w:rsidP="01D49D9B">
      <w:pPr>
        <w:rPr>
          <w:rFonts w:ascii="Aptos" w:eastAsia="Aptos" w:hAnsi="Aptos" w:cs="Aptos"/>
        </w:rPr>
      </w:pPr>
      <w:r w:rsidRPr="01D49D9B">
        <w:rPr>
          <w:rFonts w:ascii="Aptos" w:eastAsia="Aptos" w:hAnsi="Aptos" w:cs="Aptos"/>
        </w:rPr>
        <w:t>Percutaneous aspiration devices</w:t>
      </w:r>
      <w:r w:rsidR="3FD0D372" w:rsidRPr="01D49D9B">
        <w:rPr>
          <w:rFonts w:ascii="Aptos" w:eastAsia="Aptos" w:hAnsi="Aptos" w:cs="Aptos"/>
        </w:rPr>
        <w:t xml:space="preserve"> like AngioVac </w:t>
      </w:r>
      <w:r w:rsidR="23D9BB7A" w:rsidRPr="01D49D9B">
        <w:rPr>
          <w:rFonts w:ascii="Aptos" w:eastAsia="Aptos" w:hAnsi="Aptos" w:cs="Aptos"/>
        </w:rPr>
        <w:t>offer</w:t>
      </w:r>
      <w:r w:rsidR="3FD0D372" w:rsidRPr="01D49D9B">
        <w:rPr>
          <w:rFonts w:ascii="Aptos" w:eastAsia="Aptos" w:hAnsi="Aptos" w:cs="Aptos"/>
        </w:rPr>
        <w:t xml:space="preserve"> a promising alternative for managing large vegetations in RSIE patients who are </w:t>
      </w:r>
      <w:r w:rsidR="12BFBCAE" w:rsidRPr="01D49D9B">
        <w:rPr>
          <w:rFonts w:ascii="Aptos" w:eastAsia="Aptos" w:hAnsi="Aptos" w:cs="Aptos"/>
        </w:rPr>
        <w:t>unsuitable</w:t>
      </w:r>
      <w:r w:rsidR="3FD0D372" w:rsidRPr="01D49D9B">
        <w:rPr>
          <w:rFonts w:ascii="Aptos" w:eastAsia="Aptos" w:hAnsi="Aptos" w:cs="Aptos"/>
        </w:rPr>
        <w:t xml:space="preserve"> for surgery. However, </w:t>
      </w:r>
      <w:r w:rsidR="678079DC" w:rsidRPr="01D49D9B">
        <w:rPr>
          <w:rFonts w:ascii="Aptos" w:eastAsia="Aptos" w:hAnsi="Aptos" w:cs="Aptos"/>
        </w:rPr>
        <w:t xml:space="preserve">further investigation through randomized controlled trials and literature review is needed to </w:t>
      </w:r>
      <w:r w:rsidR="2F670EB5" w:rsidRPr="01D49D9B">
        <w:rPr>
          <w:rFonts w:ascii="Aptos" w:eastAsia="Aptos" w:hAnsi="Aptos" w:cs="Aptos"/>
        </w:rPr>
        <w:t>assess</w:t>
      </w:r>
      <w:r w:rsidR="678079DC" w:rsidRPr="01D49D9B">
        <w:rPr>
          <w:rFonts w:ascii="Aptos" w:eastAsia="Aptos" w:hAnsi="Aptos" w:cs="Aptos"/>
        </w:rPr>
        <w:t xml:space="preserve"> long-term outcomes.</w:t>
      </w:r>
    </w:p>
    <w:p w14:paraId="0B215BD1" w14:textId="77777777" w:rsidR="00E5345E" w:rsidRDefault="00E5345E" w:rsidP="01D49D9B">
      <w:pPr>
        <w:rPr>
          <w:rFonts w:ascii="Aptos" w:eastAsia="Aptos" w:hAnsi="Aptos" w:cs="Aptos"/>
        </w:rPr>
      </w:pPr>
    </w:p>
    <w:p w14:paraId="236E86F3" w14:textId="6F027075" w:rsidR="01D49D9B" w:rsidRDefault="001B1230" w:rsidP="01D49D9B">
      <w:pPr>
        <w:rPr>
          <w:rFonts w:ascii="Aptos" w:eastAsia="Aptos" w:hAnsi="Aptos" w:cs="Aptos"/>
          <w:b/>
          <w:bCs/>
        </w:rPr>
      </w:pPr>
      <w:r>
        <w:rPr>
          <w:rFonts w:ascii="Aptos" w:eastAsia="Aptos" w:hAnsi="Aptos" w:cs="Aptos"/>
          <w:b/>
          <w:bCs/>
        </w:rPr>
        <w:t>References</w:t>
      </w:r>
    </w:p>
    <w:p w14:paraId="5BBF31D7" w14:textId="77777777" w:rsidR="001B1230" w:rsidRPr="001B1230" w:rsidRDefault="001B1230" w:rsidP="001B1230">
      <w:pPr>
        <w:pStyle w:val="Bibliography"/>
        <w:rPr>
          <w:rFonts w:ascii="Aptos" w:hAnsi="Aptos"/>
        </w:rPr>
      </w:pPr>
      <w:r>
        <w:rPr>
          <w:rFonts w:ascii="Aptos" w:eastAsia="Aptos" w:hAnsi="Aptos" w:cs="Aptos"/>
          <w:b/>
          <w:bCs/>
        </w:rPr>
        <w:fldChar w:fldCharType="begin"/>
      </w:r>
      <w:r>
        <w:rPr>
          <w:rFonts w:ascii="Aptos" w:eastAsia="Aptos" w:hAnsi="Aptos" w:cs="Aptos"/>
          <w:b/>
          <w:bCs/>
        </w:rPr>
        <w:instrText xml:space="preserve"> ADDIN ZOTERO_BIBL {"uncited":[],"omitted":[],"custom":[]} CSL_BIBLIOGRAPHY </w:instrText>
      </w:r>
      <w:r>
        <w:rPr>
          <w:rFonts w:ascii="Aptos" w:eastAsia="Aptos" w:hAnsi="Aptos" w:cs="Aptos"/>
          <w:b/>
          <w:bCs/>
        </w:rPr>
        <w:fldChar w:fldCharType="separate"/>
      </w:r>
      <w:r w:rsidRPr="001B1230">
        <w:rPr>
          <w:rFonts w:ascii="Aptos" w:hAnsi="Aptos"/>
        </w:rPr>
        <w:t>1. Shmueli H, Thomas F, Flint N, Setia G, Janjic A, Siegel RJ. Right</w:t>
      </w:r>
      <w:r w:rsidRPr="001B1230">
        <w:rPr>
          <w:rFonts w:ascii="Aptos" w:hAnsi="Aptos" w:cs="Cambria Math"/>
        </w:rPr>
        <w:t>‐</w:t>
      </w:r>
      <w:r w:rsidRPr="001B1230">
        <w:rPr>
          <w:rFonts w:ascii="Aptos" w:hAnsi="Aptos"/>
        </w:rPr>
        <w:t xml:space="preserve">Sided Infective Endocarditis 2020: Challenges and Updates in Diagnosis and Treatment. </w:t>
      </w:r>
      <w:r w:rsidRPr="001B1230">
        <w:rPr>
          <w:rFonts w:ascii="Aptos" w:hAnsi="Aptos"/>
          <w:i/>
          <w:iCs/>
        </w:rPr>
        <w:t>Journal of the American Heart Association</w:t>
      </w:r>
      <w:r w:rsidRPr="001B1230">
        <w:rPr>
          <w:rFonts w:ascii="Aptos" w:hAnsi="Aptos"/>
        </w:rPr>
        <w:t>. 2020;9:e017293.</w:t>
      </w:r>
    </w:p>
    <w:p w14:paraId="50E7FC2A" w14:textId="77777777" w:rsidR="001B1230" w:rsidRPr="001B1230" w:rsidRDefault="001B1230" w:rsidP="001B1230">
      <w:pPr>
        <w:pStyle w:val="Bibliography"/>
        <w:rPr>
          <w:rFonts w:ascii="Aptos" w:hAnsi="Aptos"/>
        </w:rPr>
      </w:pPr>
      <w:r w:rsidRPr="001B1230">
        <w:rPr>
          <w:rFonts w:ascii="Aptos" w:hAnsi="Aptos"/>
        </w:rPr>
        <w:t xml:space="preserve">2. Riasat M, Hanumanthu BKJ, Khan A, et al. Outcomes and survival of patients undergoing percutaneous vegetectomy for right heart endocarditis. </w:t>
      </w:r>
      <w:r w:rsidRPr="001B1230">
        <w:rPr>
          <w:rFonts w:ascii="Aptos" w:hAnsi="Aptos"/>
          <w:i/>
          <w:iCs/>
        </w:rPr>
        <w:t>IJC Heart &amp; Vasculature</w:t>
      </w:r>
      <w:r w:rsidRPr="001B1230">
        <w:rPr>
          <w:rFonts w:ascii="Aptos" w:hAnsi="Aptos"/>
        </w:rPr>
        <w:t>. 2023;47:101231.</w:t>
      </w:r>
    </w:p>
    <w:p w14:paraId="7E8B7D3A" w14:textId="3099D57B" w:rsidR="001B1230" w:rsidRDefault="001B1230" w:rsidP="01D49D9B">
      <w:pPr>
        <w:rPr>
          <w:rFonts w:ascii="Aptos" w:eastAsia="Aptos" w:hAnsi="Aptos" w:cs="Aptos"/>
          <w:b/>
          <w:bCs/>
        </w:rPr>
      </w:pPr>
      <w:r>
        <w:rPr>
          <w:rFonts w:ascii="Aptos" w:eastAsia="Aptos" w:hAnsi="Aptos" w:cs="Aptos"/>
          <w:b/>
          <w:bCs/>
        </w:rPr>
        <w:fldChar w:fldCharType="end"/>
      </w:r>
    </w:p>
    <w:sectPr w:rsidR="001B1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5996"/>
    <w:multiLevelType w:val="hybridMultilevel"/>
    <w:tmpl w:val="35E2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17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75A0EB"/>
    <w:rsid w:val="001B1230"/>
    <w:rsid w:val="00697344"/>
    <w:rsid w:val="006AA185"/>
    <w:rsid w:val="00742F44"/>
    <w:rsid w:val="008BB416"/>
    <w:rsid w:val="00B166A4"/>
    <w:rsid w:val="00E5345E"/>
    <w:rsid w:val="00F362C1"/>
    <w:rsid w:val="011F9721"/>
    <w:rsid w:val="01D49D9B"/>
    <w:rsid w:val="01F694F9"/>
    <w:rsid w:val="02427AEF"/>
    <w:rsid w:val="02940E81"/>
    <w:rsid w:val="02CF4F5B"/>
    <w:rsid w:val="02E5EAF3"/>
    <w:rsid w:val="035AEADC"/>
    <w:rsid w:val="0371B4F2"/>
    <w:rsid w:val="03C1178A"/>
    <w:rsid w:val="0416F5DE"/>
    <w:rsid w:val="044E3937"/>
    <w:rsid w:val="05BCE171"/>
    <w:rsid w:val="060879BD"/>
    <w:rsid w:val="0733ECE8"/>
    <w:rsid w:val="07C77B84"/>
    <w:rsid w:val="07CC0A2E"/>
    <w:rsid w:val="087AD747"/>
    <w:rsid w:val="08DF6505"/>
    <w:rsid w:val="090199C6"/>
    <w:rsid w:val="098E3743"/>
    <w:rsid w:val="09E6BF8A"/>
    <w:rsid w:val="0ACD65F3"/>
    <w:rsid w:val="0AF0C592"/>
    <w:rsid w:val="0B9C99D6"/>
    <w:rsid w:val="0BAC7906"/>
    <w:rsid w:val="0BEC10C2"/>
    <w:rsid w:val="0C20A0FD"/>
    <w:rsid w:val="0CA9F24C"/>
    <w:rsid w:val="0D68B2CB"/>
    <w:rsid w:val="0E49F2A4"/>
    <w:rsid w:val="0E6EF1C5"/>
    <w:rsid w:val="0F713CCD"/>
    <w:rsid w:val="100193D7"/>
    <w:rsid w:val="101746BD"/>
    <w:rsid w:val="10248207"/>
    <w:rsid w:val="10EA4D29"/>
    <w:rsid w:val="11B03ABB"/>
    <w:rsid w:val="11EF0EEC"/>
    <w:rsid w:val="122ACF89"/>
    <w:rsid w:val="123736CE"/>
    <w:rsid w:val="12BFBCAE"/>
    <w:rsid w:val="12E31938"/>
    <w:rsid w:val="12F37073"/>
    <w:rsid w:val="132E1A06"/>
    <w:rsid w:val="137411FE"/>
    <w:rsid w:val="13D730EA"/>
    <w:rsid w:val="1408B69C"/>
    <w:rsid w:val="14319FE0"/>
    <w:rsid w:val="14DD8F4C"/>
    <w:rsid w:val="14EF0589"/>
    <w:rsid w:val="150857D7"/>
    <w:rsid w:val="151984AF"/>
    <w:rsid w:val="15410587"/>
    <w:rsid w:val="15D24CDE"/>
    <w:rsid w:val="15EB6BED"/>
    <w:rsid w:val="16583B29"/>
    <w:rsid w:val="1718EEE7"/>
    <w:rsid w:val="17F24334"/>
    <w:rsid w:val="19A57F79"/>
    <w:rsid w:val="19B3412E"/>
    <w:rsid w:val="1A14DF4E"/>
    <w:rsid w:val="1AFA73CA"/>
    <w:rsid w:val="1B751217"/>
    <w:rsid w:val="1B77B7C4"/>
    <w:rsid w:val="1B8E496E"/>
    <w:rsid w:val="1BB5E079"/>
    <w:rsid w:val="1BC932E5"/>
    <w:rsid w:val="1BDB53A8"/>
    <w:rsid w:val="1D09C585"/>
    <w:rsid w:val="1E7492DE"/>
    <w:rsid w:val="1E90083D"/>
    <w:rsid w:val="1ECACC11"/>
    <w:rsid w:val="1F82AAA1"/>
    <w:rsid w:val="1FCDF93A"/>
    <w:rsid w:val="1FFDE755"/>
    <w:rsid w:val="201C3E23"/>
    <w:rsid w:val="20411105"/>
    <w:rsid w:val="20F9B1A2"/>
    <w:rsid w:val="211F2207"/>
    <w:rsid w:val="2125E06F"/>
    <w:rsid w:val="21DA50F7"/>
    <w:rsid w:val="22101207"/>
    <w:rsid w:val="2234F0B0"/>
    <w:rsid w:val="22532DE9"/>
    <w:rsid w:val="228E4F85"/>
    <w:rsid w:val="23D9BB7A"/>
    <w:rsid w:val="23EF46F3"/>
    <w:rsid w:val="240405E6"/>
    <w:rsid w:val="24CC1810"/>
    <w:rsid w:val="2511C122"/>
    <w:rsid w:val="25731541"/>
    <w:rsid w:val="26609809"/>
    <w:rsid w:val="268278EF"/>
    <w:rsid w:val="2697E1DB"/>
    <w:rsid w:val="269E66F3"/>
    <w:rsid w:val="26B74357"/>
    <w:rsid w:val="26C06357"/>
    <w:rsid w:val="26FB3607"/>
    <w:rsid w:val="273E8E52"/>
    <w:rsid w:val="27F6380E"/>
    <w:rsid w:val="2833C8DE"/>
    <w:rsid w:val="283FCB9A"/>
    <w:rsid w:val="29945877"/>
    <w:rsid w:val="29EB9E1B"/>
    <w:rsid w:val="2A660455"/>
    <w:rsid w:val="2BDBD149"/>
    <w:rsid w:val="2D01DA56"/>
    <w:rsid w:val="2D290A1A"/>
    <w:rsid w:val="2E2BA383"/>
    <w:rsid w:val="2E495DA4"/>
    <w:rsid w:val="2E6343DF"/>
    <w:rsid w:val="2E90B812"/>
    <w:rsid w:val="2E9CC1BD"/>
    <w:rsid w:val="2EEF374D"/>
    <w:rsid w:val="2F670EB5"/>
    <w:rsid w:val="306A1EB8"/>
    <w:rsid w:val="30A931D6"/>
    <w:rsid w:val="31353DDD"/>
    <w:rsid w:val="3162E645"/>
    <w:rsid w:val="31D2EFF8"/>
    <w:rsid w:val="324D2E93"/>
    <w:rsid w:val="32AD999A"/>
    <w:rsid w:val="33419ED0"/>
    <w:rsid w:val="33D0596A"/>
    <w:rsid w:val="343E5EE3"/>
    <w:rsid w:val="34B06D08"/>
    <w:rsid w:val="356CCE90"/>
    <w:rsid w:val="35EA260D"/>
    <w:rsid w:val="35F5798E"/>
    <w:rsid w:val="35FC1FAD"/>
    <w:rsid w:val="364C2B42"/>
    <w:rsid w:val="368B1FD8"/>
    <w:rsid w:val="36B0B344"/>
    <w:rsid w:val="384C8826"/>
    <w:rsid w:val="387F343C"/>
    <w:rsid w:val="389B1296"/>
    <w:rsid w:val="38D94526"/>
    <w:rsid w:val="38E498E0"/>
    <w:rsid w:val="3A9B14EC"/>
    <w:rsid w:val="3B0BF932"/>
    <w:rsid w:val="3B9651D8"/>
    <w:rsid w:val="3C2978F6"/>
    <w:rsid w:val="3DBF33F6"/>
    <w:rsid w:val="3DD6F58F"/>
    <w:rsid w:val="3E45AF18"/>
    <w:rsid w:val="3EE93BCD"/>
    <w:rsid w:val="3F33D73D"/>
    <w:rsid w:val="3FD0D372"/>
    <w:rsid w:val="40740917"/>
    <w:rsid w:val="4118AB4C"/>
    <w:rsid w:val="4145F7BD"/>
    <w:rsid w:val="41BCFDF7"/>
    <w:rsid w:val="41CA4E52"/>
    <w:rsid w:val="41F49678"/>
    <w:rsid w:val="424ED99D"/>
    <w:rsid w:val="42919454"/>
    <w:rsid w:val="429562C4"/>
    <w:rsid w:val="42C4C4C4"/>
    <w:rsid w:val="42EFD490"/>
    <w:rsid w:val="442A6AC0"/>
    <w:rsid w:val="44D7D58D"/>
    <w:rsid w:val="45AE2E20"/>
    <w:rsid w:val="46FD51E8"/>
    <w:rsid w:val="478EA166"/>
    <w:rsid w:val="4792DE1A"/>
    <w:rsid w:val="47AB7119"/>
    <w:rsid w:val="4988A622"/>
    <w:rsid w:val="499FF90A"/>
    <w:rsid w:val="4A9E46DC"/>
    <w:rsid w:val="4AF3F941"/>
    <w:rsid w:val="4B306317"/>
    <w:rsid w:val="4B8CD0F7"/>
    <w:rsid w:val="4BC07D5D"/>
    <w:rsid w:val="4CAB3112"/>
    <w:rsid w:val="4D154F3A"/>
    <w:rsid w:val="4DC672AC"/>
    <w:rsid w:val="4ECA0A96"/>
    <w:rsid w:val="4F7EB404"/>
    <w:rsid w:val="4FE19455"/>
    <w:rsid w:val="50CD2304"/>
    <w:rsid w:val="51233A74"/>
    <w:rsid w:val="51244C3C"/>
    <w:rsid w:val="51ED116B"/>
    <w:rsid w:val="51F7F1C1"/>
    <w:rsid w:val="529B1FE4"/>
    <w:rsid w:val="5384D001"/>
    <w:rsid w:val="53854182"/>
    <w:rsid w:val="53980B6A"/>
    <w:rsid w:val="53C8FFEE"/>
    <w:rsid w:val="543ACD90"/>
    <w:rsid w:val="54CCFE78"/>
    <w:rsid w:val="5573E8A9"/>
    <w:rsid w:val="5629C659"/>
    <w:rsid w:val="56AAFA5C"/>
    <w:rsid w:val="57028592"/>
    <w:rsid w:val="572636ED"/>
    <w:rsid w:val="57AAA82F"/>
    <w:rsid w:val="57E4F7B9"/>
    <w:rsid w:val="57E8A3F4"/>
    <w:rsid w:val="57ECBE64"/>
    <w:rsid w:val="580F11D7"/>
    <w:rsid w:val="584DCB13"/>
    <w:rsid w:val="588A45D0"/>
    <w:rsid w:val="58C85159"/>
    <w:rsid w:val="593E3F51"/>
    <w:rsid w:val="5959C52C"/>
    <w:rsid w:val="596F735D"/>
    <w:rsid w:val="5A22CF45"/>
    <w:rsid w:val="5ABA72BC"/>
    <w:rsid w:val="5AE9EFC4"/>
    <w:rsid w:val="5B611CF0"/>
    <w:rsid w:val="5C0F9A6B"/>
    <w:rsid w:val="5C261936"/>
    <w:rsid w:val="5C3E1569"/>
    <w:rsid w:val="5CCB5C8D"/>
    <w:rsid w:val="5CDE5282"/>
    <w:rsid w:val="5DCBA56A"/>
    <w:rsid w:val="5E5365B7"/>
    <w:rsid w:val="5F592B69"/>
    <w:rsid w:val="5FC4F94D"/>
    <w:rsid w:val="5FD771D2"/>
    <w:rsid w:val="602AD8EF"/>
    <w:rsid w:val="60E4A377"/>
    <w:rsid w:val="61101264"/>
    <w:rsid w:val="611062F7"/>
    <w:rsid w:val="61D73FB4"/>
    <w:rsid w:val="628A3165"/>
    <w:rsid w:val="63B43B3C"/>
    <w:rsid w:val="63D2C51E"/>
    <w:rsid w:val="63F0F057"/>
    <w:rsid w:val="6441C930"/>
    <w:rsid w:val="648EC781"/>
    <w:rsid w:val="64965196"/>
    <w:rsid w:val="64AE206F"/>
    <w:rsid w:val="658C5B04"/>
    <w:rsid w:val="65BA072E"/>
    <w:rsid w:val="65CD6625"/>
    <w:rsid w:val="65F163D3"/>
    <w:rsid w:val="6602773F"/>
    <w:rsid w:val="6622B327"/>
    <w:rsid w:val="6650CC20"/>
    <w:rsid w:val="678079DC"/>
    <w:rsid w:val="6926907D"/>
    <w:rsid w:val="694FB767"/>
    <w:rsid w:val="69FE1176"/>
    <w:rsid w:val="6A557C03"/>
    <w:rsid w:val="6A84518A"/>
    <w:rsid w:val="6AEB724F"/>
    <w:rsid w:val="6B1B3D4C"/>
    <w:rsid w:val="6BE5D23A"/>
    <w:rsid w:val="6C163B30"/>
    <w:rsid w:val="6C75A0EB"/>
    <w:rsid w:val="6CA59DAE"/>
    <w:rsid w:val="6D734C6D"/>
    <w:rsid w:val="6E5258BF"/>
    <w:rsid w:val="6EF32C73"/>
    <w:rsid w:val="6F58C7F3"/>
    <w:rsid w:val="6FA65771"/>
    <w:rsid w:val="6FC9727B"/>
    <w:rsid w:val="702AE6E8"/>
    <w:rsid w:val="70339A85"/>
    <w:rsid w:val="7077EAD5"/>
    <w:rsid w:val="70C3D59E"/>
    <w:rsid w:val="70C7AF0C"/>
    <w:rsid w:val="7102BA2C"/>
    <w:rsid w:val="71A91208"/>
    <w:rsid w:val="732706E0"/>
    <w:rsid w:val="736BB28F"/>
    <w:rsid w:val="73890C45"/>
    <w:rsid w:val="73CBE05C"/>
    <w:rsid w:val="74203C15"/>
    <w:rsid w:val="748170ED"/>
    <w:rsid w:val="752C7B75"/>
    <w:rsid w:val="75727A46"/>
    <w:rsid w:val="76F5B0B1"/>
    <w:rsid w:val="770D0220"/>
    <w:rsid w:val="773BB37E"/>
    <w:rsid w:val="776B6E37"/>
    <w:rsid w:val="77AF9328"/>
    <w:rsid w:val="7810325B"/>
    <w:rsid w:val="787F9D3C"/>
    <w:rsid w:val="7965522B"/>
    <w:rsid w:val="79AF509C"/>
    <w:rsid w:val="7A24B1A7"/>
    <w:rsid w:val="7A88C160"/>
    <w:rsid w:val="7A8EDDD6"/>
    <w:rsid w:val="7B37178C"/>
    <w:rsid w:val="7B47B561"/>
    <w:rsid w:val="7C0D6A45"/>
    <w:rsid w:val="7C50A019"/>
    <w:rsid w:val="7CC8FCBB"/>
    <w:rsid w:val="7D9B6A69"/>
    <w:rsid w:val="7F18BA9A"/>
    <w:rsid w:val="7F6A4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A0EB"/>
  <w15:chartTrackingRefBased/>
  <w15:docId w15:val="{C04916F3-E480-4594-AF9E-CB9CDC5F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ibliography">
    <w:name w:val="Bibliography"/>
    <w:basedOn w:val="Normal"/>
    <w:next w:val="Normal"/>
    <w:uiPriority w:val="37"/>
    <w:unhideWhenUsed/>
    <w:rsid w:val="001B1230"/>
    <w:pPr>
      <w:spacing w:after="240" w:line="480" w:lineRule="auto"/>
    </w:pPr>
  </w:style>
  <w:style w:type="paragraph" w:styleId="ListParagraph">
    <w:name w:val="List Paragraph"/>
    <w:basedOn w:val="Normal"/>
    <w:uiPriority w:val="34"/>
    <w:qFormat/>
    <w:rsid w:val="00697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84089515CC14CABC84A1008A8AF8E" ma:contentTypeVersion="15" ma:contentTypeDescription="Create a new document." ma:contentTypeScope="" ma:versionID="3229c13a0aad9cba314de9f06d3a7b0b">
  <xsd:schema xmlns:xsd="http://www.w3.org/2001/XMLSchema" xmlns:xs="http://www.w3.org/2001/XMLSchema" xmlns:p="http://schemas.microsoft.com/office/2006/metadata/properties" xmlns:ns2="9daceee2-7fc3-4e69-a7f8-f656f4595a3b" xmlns:ns3="2ebf1801-a127-496b-8cc5-36b940a22be9" targetNamespace="http://schemas.microsoft.com/office/2006/metadata/properties" ma:root="true" ma:fieldsID="d0de6901c19e025aa07eae418e800b1d" ns2:_="" ns3:_="">
    <xsd:import namespace="9daceee2-7fc3-4e69-a7f8-f656f4595a3b"/>
    <xsd:import namespace="2ebf1801-a127-496b-8cc5-36b940a22be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ceee2-7fc3-4e69-a7f8-f656f459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75c1e-a054-4280-b21f-5b25a05176e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f1801-a127-496b-8cc5-36b940a22b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7198d5-68fc-4f39-955d-7ef65555d67c}" ma:internalName="TaxCatchAll" ma:showField="CatchAllData" ma:web="2ebf1801-a127-496b-8cc5-36b940a22be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70555-C298-48F9-A015-2A95F5C14E2E}"/>
</file>

<file path=customXml/itemProps2.xml><?xml version="1.0" encoding="utf-8"?>
<ds:datastoreItem xmlns:ds="http://schemas.openxmlformats.org/officeDocument/2006/customXml" ds:itemID="{CF234582-4419-4015-9CBC-F616FB437F50}"/>
</file>

<file path=docProps/app.xml><?xml version="1.0" encoding="utf-8"?>
<Properties xmlns="http://schemas.openxmlformats.org/officeDocument/2006/extended-properties" xmlns:vt="http://schemas.openxmlformats.org/officeDocument/2006/docPropsVTypes">
  <Template>Normal</Template>
  <TotalTime>1402</TotalTime>
  <Pages>2</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May</dc:creator>
  <cp:keywords/>
  <dc:description/>
  <cp:lastModifiedBy>May Li</cp:lastModifiedBy>
  <cp:revision>4</cp:revision>
  <dcterms:created xsi:type="dcterms:W3CDTF">2024-09-14T23:05:00Z</dcterms:created>
  <dcterms:modified xsi:type="dcterms:W3CDTF">2024-09-16T01:58:00Z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id="bAAgkZmv"/&gt;&lt;style id="http://www.zotero.org/styles/journal-of-the-american-college-of-cardiology" hasBibliography="1" bibliographyStyleHasBeenSet="1"/&gt;&lt;prefs&gt;&lt;pref name="fieldType" value="Field"/</vt:lpwstr>
  </property>
  <property fmtid="{D5CDD505-2E9C-101B-9397-08002B2CF9AE}" pid="3" name="ZOTERO_PREF_2">
    <vt:lpwstr>&gt;&lt;/prefs&gt;&lt;/data&gt;</vt:lpwstr>
  </property>
</Properties>
</file>