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intelligence2.xml" ContentType="application/vnd.ms-office.intelligence2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BB9" w14:textId="4796D4AC" w:rsidR="00D864FE" w:rsidRDefault="3B544F0A" w:rsidP="5DA93F4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A93F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Long-term pacemaker utilization in transplanted hearts: a single-center experience</w:t>
      </w:r>
    </w:p>
    <w:p w14:paraId="4A7EC520" w14:textId="5C0AC82D" w:rsidR="00D864FE" w:rsidRDefault="00D864FE" w:rsidP="5DA93F4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9C2E60" w14:textId="4F4D2EB2" w:rsidR="00D864FE" w:rsidRDefault="3B544F0A" w:rsidP="5DA93F4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A93F4C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Authors:</w:t>
      </w:r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Tushar Sharma MBBS MPH, David Shin DO, </w:t>
      </w:r>
      <w:r w:rsidR="6BEF73B5"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Scott Lundgren DO MS, </w:t>
      </w:r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Brady </w:t>
      </w:r>
      <w:proofErr w:type="spellStart"/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Bulian</w:t>
      </w:r>
      <w:proofErr w:type="spellEnd"/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DO, </w:t>
      </w:r>
      <w:r w:rsidR="71D1D7F7"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Faris Khan MD MS,</w:t>
      </w:r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520855D0"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Nidhish</w:t>
      </w:r>
      <w:proofErr w:type="spellEnd"/>
      <w:r w:rsidR="520855D0"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Tiwari MBBS, </w:t>
      </w:r>
      <w:proofErr w:type="spellStart"/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Niyada</w:t>
      </w:r>
      <w:proofErr w:type="spellEnd"/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Naksuk</w:t>
      </w:r>
      <w:proofErr w:type="spellEnd"/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MD, Jason Payne MD.  </w:t>
      </w:r>
    </w:p>
    <w:p w14:paraId="2B191ED9" w14:textId="06C7A259" w:rsidR="00D864FE" w:rsidRDefault="00D864FE" w:rsidP="5DA93F4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9C4BD4" w14:textId="4B8F6EB6" w:rsidR="00D864FE" w:rsidRDefault="3B544F0A" w:rsidP="5DA93F4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A93F4C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Background:</w:t>
      </w:r>
    </w:p>
    <w:p w14:paraId="0A9350B6" w14:textId="586DE443" w:rsidR="00D864FE" w:rsidRDefault="3B544F0A" w:rsidP="5DA93F4C">
      <w:pPr>
        <w:spacing w:after="0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Permanent pacemaker (PPM) is required in a small proportion of patients after orthotopic heart transplantation (OHT). </w:t>
      </w:r>
      <w:r w:rsidR="7682DAF0"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ong-term data about pacing requirements in these patients is </w:t>
      </w:r>
      <w:r w:rsidR="6D66B458"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needed</w:t>
      </w:r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8F851C" w14:textId="4E42087A" w:rsidR="00D864FE" w:rsidRDefault="00D864FE" w:rsidP="5DA93F4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82D6C3" w14:textId="589A82A2" w:rsidR="00D864FE" w:rsidRDefault="3B544F0A" w:rsidP="5DA93F4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A93F4C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Methods: </w:t>
      </w:r>
    </w:p>
    <w:p w14:paraId="1750FCDD" w14:textId="531AF1F2" w:rsidR="00D864FE" w:rsidRDefault="3B544F0A" w:rsidP="5DA93F4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A93F4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Consecutive patients undergoing OHT at a transplant center between January 2018 and August 2021 (n=277) were reviewed. 20 (7.2%) had PPM implanted after OHT. Their pacemaker interrogation reports were analyzed for an average follow up of 1278 days. </w:t>
      </w:r>
    </w:p>
    <w:p w14:paraId="48E09BA3" w14:textId="5DE8205B" w:rsidR="00D864FE" w:rsidRDefault="00D864FE" w:rsidP="5DA93F4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B6908A" w14:textId="02DFFD0B" w:rsidR="00D864FE" w:rsidRDefault="3B544F0A" w:rsidP="5DA93F4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A93F4C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Results:</w:t>
      </w:r>
      <w:r w:rsidRPr="5DA93F4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</w:t>
      </w:r>
    </w:p>
    <w:p w14:paraId="503A5A15" w14:textId="77777777" w:rsidR="00D22BB8" w:rsidRPr="00D22BB8" w:rsidRDefault="00D22BB8" w:rsidP="5DA93F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2BB8">
        <w:rPr>
          <w:rFonts w:ascii="Times New Roman" w:hAnsi="Times New Roman" w:cs="Times New Roman"/>
          <w:color w:val="000000"/>
          <w:sz w:val="24"/>
          <w:szCs w:val="24"/>
        </w:rPr>
        <w:t>Out of 20 patients, 11 patients (55%) received PPM within 30 days (median 14 days after OHT; early phase). 73% had sinus node dysfunction (SND) and the rest had atrioventricular (AV) block. PPM was implanted in 9 (45%) patients after 30 days (median 541 days after OHT; late phase), 56% of whom had SND. Mean pacing percentage (MPP) in the cohort was 52% at first follow up (median 19 days after implant), 40% at 1-year follow up, and 44% at last follow up. Regardless of timing or etiology of PPM implantation, MPP was &gt;=30% at last follow up. When divided into 2 categories: those requiring &gt;=40% pacing (category A) and those requiring &lt;40% pacing (category B), 16 (80%) patients stayed in the same category at their last follow up as their first. Of the remaining 4 patients, 2 went from category A to B, and 2 from category B to A.</w:t>
      </w:r>
    </w:p>
    <w:p w14:paraId="3CE1E1B0" w14:textId="1CBE6BCD" w:rsidR="00D864FE" w:rsidRDefault="3B544F0A" w:rsidP="5DA93F4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A93F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Conclusion:</w:t>
      </w:r>
    </w:p>
    <w:p w14:paraId="4E79D35C" w14:textId="7EA2FDE7" w:rsidR="00D864FE" w:rsidRDefault="3B544F0A" w:rsidP="5DA93F4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A93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Permanent pacemakers implanted after &gt;=2 weeks of OHT continue to be utilized over the long term in </w:t>
      </w:r>
      <w:r w:rsidR="49953BA5" w:rsidRPr="5DA93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most</w:t>
      </w:r>
      <w:r w:rsidRPr="5DA93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patients. Early pacing requirement </w:t>
      </w:r>
      <w:r w:rsidR="375DF0F2" w:rsidRPr="5DA93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 predict</w:t>
      </w:r>
      <w:r w:rsidRPr="5DA93F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long-term pacemaker utilization.</w:t>
      </w:r>
    </w:p>
    <w:p w14:paraId="2C078E63" w14:textId="68B04E84" w:rsidR="00D864FE" w:rsidRDefault="00D864FE" w:rsidP="5DA93F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F07950" w14:textId="5CDE689C" w:rsidR="5DA93F4C" w:rsidRDefault="5DA93F4C" w:rsidP="5DA93F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ED36C4" w14:textId="542223D7" w:rsidR="7ABB1827" w:rsidRDefault="7ABB1827" w:rsidP="5DA93F4C">
      <w:r>
        <w:rPr>
          <w:noProof/>
        </w:rPr>
        <w:lastRenderedPageBreak/>
        <w:drawing>
          <wp:inline distT="0" distB="0" distL="0" distR="0" wp14:anchorId="323EC1D9" wp14:editId="69E5A1A6">
            <wp:extent cx="6610350" cy="4957762"/>
            <wp:effectExtent l="0" t="0" r="0" b="0"/>
            <wp:docPr id="617200443" name="Picture 61720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95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ABB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jhlf+hI/2rI8z" int2:id="slXMHakR">
      <int2:state int2:value="Rejected" int2:type="AugLoop_Text_Critique"/>
    </int2:textHash>
    <int2:textHash int2:hashCode="vUrQxaLAkypBEE" int2:id="9exbglUa">
      <int2:state int2:value="Rejected" int2:type="AugLoop_Text_Critique"/>
    </int2:textHash>
    <int2:textHash int2:hashCode="wGHCGcBvbRcgGP" int2:id="3gwZV8nu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D8E064"/>
    <w:rsid w:val="00B9B02A"/>
    <w:rsid w:val="00D22BB8"/>
    <w:rsid w:val="00D864FE"/>
    <w:rsid w:val="03ADCE90"/>
    <w:rsid w:val="0B6FBBA1"/>
    <w:rsid w:val="200B9996"/>
    <w:rsid w:val="23433A58"/>
    <w:rsid w:val="241BF366"/>
    <w:rsid w:val="25D6D538"/>
    <w:rsid w:val="2A23742E"/>
    <w:rsid w:val="2F26A6CC"/>
    <w:rsid w:val="3005478D"/>
    <w:rsid w:val="3698EC6A"/>
    <w:rsid w:val="375DF0F2"/>
    <w:rsid w:val="391EFEA1"/>
    <w:rsid w:val="396D110B"/>
    <w:rsid w:val="3B0A2464"/>
    <w:rsid w:val="3B544F0A"/>
    <w:rsid w:val="3BF2622E"/>
    <w:rsid w:val="417A2816"/>
    <w:rsid w:val="41D8E064"/>
    <w:rsid w:val="49953BA5"/>
    <w:rsid w:val="4B9AEF69"/>
    <w:rsid w:val="4F6A2FDF"/>
    <w:rsid w:val="520855D0"/>
    <w:rsid w:val="5424AB76"/>
    <w:rsid w:val="5B23EE29"/>
    <w:rsid w:val="5B786D54"/>
    <w:rsid w:val="5BC09A8D"/>
    <w:rsid w:val="5BE69887"/>
    <w:rsid w:val="5DA93F4C"/>
    <w:rsid w:val="5E4A8073"/>
    <w:rsid w:val="6B3C50CF"/>
    <w:rsid w:val="6BEF73B5"/>
    <w:rsid w:val="6D66B458"/>
    <w:rsid w:val="70E81DAC"/>
    <w:rsid w:val="71D1D7F7"/>
    <w:rsid w:val="73D1AC04"/>
    <w:rsid w:val="7682DAF0"/>
    <w:rsid w:val="77C6F8BF"/>
    <w:rsid w:val="7AB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E064"/>
  <w15:chartTrackingRefBased/>
  <w15:docId w15:val="{28E9E544-AFAD-4C19-8827-61A3402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5DA93F4C"/>
  </w:style>
  <w:style w:type="character" w:customStyle="1" w:styleId="eop">
    <w:name w:val="eop"/>
    <w:basedOn w:val="DefaultParagraphFont"/>
    <w:uiPriority w:val="1"/>
    <w:rsid w:val="5DA9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84089515CC14CABC84A1008A8AF8E" ma:contentTypeVersion="15" ma:contentTypeDescription="Create a new document." ma:contentTypeScope="" ma:versionID="3229c13a0aad9cba314de9f06d3a7b0b">
  <xsd:schema xmlns:xsd="http://www.w3.org/2001/XMLSchema" xmlns:xs="http://www.w3.org/2001/XMLSchema" xmlns:p="http://schemas.microsoft.com/office/2006/metadata/properties" xmlns:ns2="9daceee2-7fc3-4e69-a7f8-f656f4595a3b" xmlns:ns3="2ebf1801-a127-496b-8cc5-36b940a22be9" targetNamespace="http://schemas.microsoft.com/office/2006/metadata/properties" ma:root="true" ma:fieldsID="d0de6901c19e025aa07eae418e800b1d" ns2:_="" ns3:_="">
    <xsd:import namespace="9daceee2-7fc3-4e69-a7f8-f656f4595a3b"/>
    <xsd:import namespace="2ebf1801-a127-496b-8cc5-36b940a22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ceee2-7fc3-4e69-a7f8-f656f459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75c1e-a054-4280-b21f-5b25a051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1801-a127-496b-8cc5-36b940a22b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7198d5-68fc-4f39-955d-7ef65555d67c}" ma:internalName="TaxCatchAll" ma:showField="CatchAllData" ma:web="2ebf1801-a127-496b-8cc5-36b940a22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A84A0-625D-4DB4-B603-AA04EAF0BB99}"/>
</file>

<file path=customXml/itemProps2.xml><?xml version="1.0" encoding="utf-8"?>
<ds:datastoreItem xmlns:ds="http://schemas.openxmlformats.org/officeDocument/2006/customXml" ds:itemID="{61126CED-ABF3-4B47-A711-4055255EA2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Tushar</dc:creator>
  <cp:keywords/>
  <dc:description/>
  <cp:lastModifiedBy>Tushar Sharma</cp:lastModifiedBy>
  <cp:revision>2</cp:revision>
  <dcterms:created xsi:type="dcterms:W3CDTF">2023-10-17T03:34:00Z</dcterms:created>
  <dcterms:modified xsi:type="dcterms:W3CDTF">2023-10-19T00:40:00Z</dcterms:modified>
</cp:coreProperties>
</file>